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0799" w:rsidRDefault="00892302" w:rsidP="00C3764C">
      <w:pPr>
        <w:spacing w:line="276" w:lineRule="auto"/>
        <w:jc w:val="center"/>
        <w:rPr>
          <w:rFonts w:ascii="Times New Roman" w:hAnsi="Times New Roman"/>
        </w:rPr>
      </w:pPr>
      <w:bookmarkStart w:id="0" w:name="_GoBack"/>
      <w:r>
        <w:rPr>
          <w:rFonts w:ascii="Times New Roman" w:hAnsi="Times New Roman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517" type="#_x0000_t75" style="position:absolute;left:0;text-align:left;margin-left:-70.85pt;margin-top:-46.2pt;width:594.85pt;height:841.7pt;z-index:8">
            <v:imagedata r:id="rId8" o:title="123"/>
          </v:shape>
        </w:pict>
      </w:r>
      <w:bookmarkEnd w:id="0"/>
      <w:r w:rsidR="007E35A9">
        <w:rPr>
          <w:rFonts w:ascii="Times New Roman" w:hAnsi="Times New Roman"/>
        </w:rPr>
        <w:t>ФЕДЕРАЛЬНОЕ КОСМИЧЕСКОЕ АГЕНТСТВО</w:t>
      </w:r>
    </w:p>
    <w:p w:rsidR="00C3764C" w:rsidRDefault="00C3764C" w:rsidP="00C3764C">
      <w:pPr>
        <w:spacing w:line="276" w:lineRule="auto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ГОСУДАРСТВЕННЫЙ НАУЧНО-ПРОИЗВОДСТВЕННЫЙ</w:t>
      </w:r>
    </w:p>
    <w:p w:rsidR="007E35A9" w:rsidRDefault="00C3764C" w:rsidP="00C3764C">
      <w:pPr>
        <w:spacing w:line="276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szCs w:val="28"/>
        </w:rPr>
        <w:t xml:space="preserve">РАКЕТНО-КОСМИЧЕСКИЙ ЦЕНТР </w:t>
      </w:r>
      <w:r w:rsidRPr="00877C5C">
        <w:rPr>
          <w:rFonts w:ascii="Times New Roman" w:hAnsi="Times New Roman"/>
          <w:bCs/>
          <w:szCs w:val="28"/>
        </w:rPr>
        <w:t>«</w:t>
      </w:r>
      <w:r>
        <w:rPr>
          <w:rFonts w:ascii="Times New Roman" w:hAnsi="Times New Roman"/>
          <w:szCs w:val="28"/>
        </w:rPr>
        <w:t>ЦСКБ-ПРОГРЕСС</w:t>
      </w:r>
      <w:r>
        <w:rPr>
          <w:rFonts w:ascii="Times New Roman" w:hAnsi="Times New Roman"/>
          <w:bCs/>
          <w:szCs w:val="28"/>
        </w:rPr>
        <w:t>»</w:t>
      </w:r>
    </w:p>
    <w:tbl>
      <w:tblPr>
        <w:tblW w:w="9781" w:type="dxa"/>
        <w:tblInd w:w="392" w:type="dxa"/>
        <w:tblLayout w:type="fixed"/>
        <w:tblLook w:val="04A0"/>
      </w:tblPr>
      <w:tblGrid>
        <w:gridCol w:w="4678"/>
        <w:gridCol w:w="283"/>
        <w:gridCol w:w="4820"/>
      </w:tblGrid>
      <w:tr w:rsidR="00D43FBA" w:rsidRPr="00D43FBA" w:rsidTr="00B23E0B">
        <w:trPr>
          <w:cantSplit/>
        </w:trPr>
        <w:tc>
          <w:tcPr>
            <w:tcW w:w="4678" w:type="dxa"/>
          </w:tcPr>
          <w:p w:rsidR="00D43FBA" w:rsidRPr="00D43FBA" w:rsidRDefault="00D43FBA" w:rsidP="00D43FBA">
            <w:pPr>
              <w:tabs>
                <w:tab w:val="left" w:pos="4962"/>
              </w:tabs>
              <w:spacing w:before="240" w:after="120" w:line="276" w:lineRule="auto"/>
              <w:outlineLvl w:val="8"/>
              <w:rPr>
                <w:rFonts w:ascii="Times New Roman" w:hAnsi="Times New Roman"/>
                <w:szCs w:val="28"/>
              </w:rPr>
            </w:pPr>
          </w:p>
        </w:tc>
        <w:tc>
          <w:tcPr>
            <w:tcW w:w="283" w:type="dxa"/>
          </w:tcPr>
          <w:p w:rsidR="00D43FBA" w:rsidRPr="00D43FBA" w:rsidRDefault="00D43FBA" w:rsidP="00D43FBA">
            <w:pPr>
              <w:spacing w:before="240" w:after="120"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4820" w:type="dxa"/>
            <w:hideMark/>
          </w:tcPr>
          <w:p w:rsidR="00D43FBA" w:rsidRPr="00D43FBA" w:rsidRDefault="00D43FBA" w:rsidP="00D43FBA">
            <w:pPr>
              <w:spacing w:before="120" w:line="276" w:lineRule="auto"/>
              <w:jc w:val="right"/>
              <w:rPr>
                <w:rFonts w:ascii="Times New Roman" w:hAnsi="Times New Roman"/>
                <w:color w:val="FFFFFF"/>
                <w:sz w:val="24"/>
              </w:rPr>
            </w:pPr>
            <w:r w:rsidRPr="00D43FBA">
              <w:rPr>
                <w:rFonts w:ascii="Times New Roman" w:hAnsi="Times New Roman"/>
                <w:color w:val="FFFFFF"/>
                <w:sz w:val="24"/>
              </w:rPr>
              <w:t>Для служебного пользования</w:t>
            </w:r>
          </w:p>
          <w:p w:rsidR="00D43FBA" w:rsidRPr="00D43FBA" w:rsidRDefault="00D43FBA" w:rsidP="00756A10">
            <w:pPr>
              <w:spacing w:line="276" w:lineRule="auto"/>
              <w:ind w:firstLine="2727"/>
              <w:jc w:val="both"/>
              <w:rPr>
                <w:rFonts w:ascii="Times New Roman" w:hAnsi="Times New Roman"/>
                <w:sz w:val="24"/>
              </w:rPr>
            </w:pPr>
            <w:r w:rsidRPr="00D43FBA">
              <w:rPr>
                <w:rFonts w:ascii="Times New Roman" w:hAnsi="Times New Roman"/>
                <w:sz w:val="24"/>
              </w:rPr>
              <w:t>Экз. № __</w:t>
            </w:r>
            <w:r w:rsidR="00756A10">
              <w:rPr>
                <w:rFonts w:ascii="Times New Roman" w:hAnsi="Times New Roman"/>
                <w:sz w:val="24"/>
              </w:rPr>
              <w:t>____</w:t>
            </w:r>
          </w:p>
        </w:tc>
      </w:tr>
      <w:tr w:rsidR="00D43FBA" w:rsidRPr="00D43FBA" w:rsidTr="00EF3B7A">
        <w:trPr>
          <w:cantSplit/>
        </w:trPr>
        <w:tc>
          <w:tcPr>
            <w:tcW w:w="4678" w:type="dxa"/>
          </w:tcPr>
          <w:p w:rsidR="00D43FBA" w:rsidRPr="00D43FBA" w:rsidRDefault="00D43FBA" w:rsidP="00D43FBA">
            <w:pPr>
              <w:tabs>
                <w:tab w:val="left" w:pos="4962"/>
              </w:tabs>
              <w:spacing w:before="240" w:after="120" w:line="276" w:lineRule="auto"/>
              <w:jc w:val="center"/>
              <w:outlineLvl w:val="8"/>
              <w:rPr>
                <w:rFonts w:ascii="Times New Roman" w:hAnsi="Times New Roman"/>
                <w:szCs w:val="28"/>
              </w:rPr>
            </w:pPr>
          </w:p>
        </w:tc>
        <w:tc>
          <w:tcPr>
            <w:tcW w:w="283" w:type="dxa"/>
          </w:tcPr>
          <w:p w:rsidR="00D43FBA" w:rsidRPr="00D43FBA" w:rsidRDefault="00D43FBA" w:rsidP="00D43FBA">
            <w:pPr>
              <w:spacing w:before="240" w:after="120"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4820" w:type="dxa"/>
          </w:tcPr>
          <w:p w:rsidR="00D43FBA" w:rsidRPr="00D43FBA" w:rsidRDefault="00D43FBA" w:rsidP="00D43FBA">
            <w:pPr>
              <w:spacing w:before="240" w:after="120"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</w:tr>
    </w:tbl>
    <w:p w:rsidR="00D43FBA" w:rsidRPr="00D43FBA" w:rsidRDefault="00D43FBA" w:rsidP="00D43FBA">
      <w:pPr>
        <w:spacing w:line="276" w:lineRule="auto"/>
        <w:rPr>
          <w:rFonts w:ascii="Times New Roman" w:hAnsi="Times New Roman"/>
        </w:rPr>
      </w:pPr>
    </w:p>
    <w:p w:rsidR="00D43FBA" w:rsidRDefault="00D43FBA" w:rsidP="00D43FBA">
      <w:pPr>
        <w:spacing w:line="276" w:lineRule="auto"/>
        <w:jc w:val="center"/>
        <w:rPr>
          <w:rFonts w:ascii="Times New Roman" w:hAnsi="Times New Roman"/>
          <w:b/>
          <w:szCs w:val="28"/>
        </w:rPr>
      </w:pPr>
    </w:p>
    <w:p w:rsidR="002B3129" w:rsidRPr="002B3129" w:rsidRDefault="002B3129" w:rsidP="002B3129">
      <w:pPr>
        <w:ind w:firstLine="142"/>
        <w:jc w:val="center"/>
        <w:rPr>
          <w:rFonts w:ascii="Times New Roman" w:hAnsi="Times New Roman"/>
          <w:sz w:val="26"/>
          <w:szCs w:val="26"/>
        </w:rPr>
      </w:pPr>
      <w:r w:rsidRPr="002B3129">
        <w:rPr>
          <w:rFonts w:ascii="Times New Roman" w:hAnsi="Times New Roman"/>
          <w:szCs w:val="28"/>
        </w:rPr>
        <w:t xml:space="preserve">Оценка воздействия КРК «Союз-2» </w:t>
      </w:r>
      <w:r w:rsidR="003A5DFE">
        <w:rPr>
          <w:rFonts w:ascii="Times New Roman" w:hAnsi="Times New Roman"/>
          <w:szCs w:val="28"/>
        </w:rPr>
        <w:t xml:space="preserve"> </w:t>
      </w:r>
      <w:r w:rsidRPr="002B3129">
        <w:rPr>
          <w:rFonts w:ascii="Times New Roman" w:hAnsi="Times New Roman"/>
          <w:szCs w:val="28"/>
        </w:rPr>
        <w:t xml:space="preserve">с РБ «Фрегат» и </w:t>
      </w:r>
      <w:r w:rsidR="003A5DFE">
        <w:rPr>
          <w:rFonts w:ascii="Times New Roman" w:hAnsi="Times New Roman"/>
          <w:szCs w:val="28"/>
        </w:rPr>
        <w:t xml:space="preserve"> </w:t>
      </w:r>
      <w:r w:rsidRPr="002B3129">
        <w:rPr>
          <w:rFonts w:ascii="Times New Roman" w:hAnsi="Times New Roman"/>
          <w:szCs w:val="28"/>
        </w:rPr>
        <w:t xml:space="preserve">БВ «Волга» </w:t>
      </w:r>
      <w:r w:rsidR="003A5DFE">
        <w:rPr>
          <w:rFonts w:ascii="Times New Roman" w:hAnsi="Times New Roman"/>
          <w:szCs w:val="28"/>
        </w:rPr>
        <w:br/>
      </w:r>
      <w:r w:rsidRPr="002B3129">
        <w:rPr>
          <w:rFonts w:ascii="Times New Roman" w:hAnsi="Times New Roman"/>
          <w:szCs w:val="28"/>
        </w:rPr>
        <w:t>на окружающую среду при его эксплуатации на космодроме «Восточный»</w:t>
      </w:r>
    </w:p>
    <w:p w:rsidR="00D43FBA" w:rsidRPr="00D43FBA" w:rsidRDefault="00D43FBA" w:rsidP="002B3129">
      <w:pPr>
        <w:spacing w:line="276" w:lineRule="auto"/>
        <w:ind w:left="-142" w:right="-143" w:firstLine="142"/>
        <w:jc w:val="center"/>
        <w:rPr>
          <w:rFonts w:ascii="Times New Roman" w:hAnsi="Times New Roman"/>
        </w:rPr>
      </w:pPr>
    </w:p>
    <w:p w:rsidR="00CC0EB5" w:rsidRDefault="002B3129" w:rsidP="002B3129">
      <w:pPr>
        <w:ind w:left="142" w:right="-1" w:firstLine="142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Том 2.  О</w:t>
      </w:r>
      <w:r w:rsidR="00D43FBA" w:rsidRPr="00D43FBA">
        <w:rPr>
          <w:rFonts w:ascii="Times New Roman" w:hAnsi="Times New Roman"/>
          <w:szCs w:val="28"/>
        </w:rPr>
        <w:t>ценк</w:t>
      </w:r>
      <w:r>
        <w:rPr>
          <w:rFonts w:ascii="Times New Roman" w:hAnsi="Times New Roman"/>
          <w:szCs w:val="28"/>
        </w:rPr>
        <w:t>а</w:t>
      </w:r>
      <w:r w:rsidR="00D43FBA" w:rsidRPr="00D43FBA">
        <w:rPr>
          <w:rFonts w:ascii="Times New Roman" w:hAnsi="Times New Roman"/>
          <w:szCs w:val="28"/>
        </w:rPr>
        <w:t xml:space="preserve"> </w:t>
      </w:r>
      <w:r w:rsidR="00D43FBA">
        <w:rPr>
          <w:rFonts w:ascii="Times New Roman" w:hAnsi="Times New Roman"/>
          <w:szCs w:val="28"/>
        </w:rPr>
        <w:t>во</w:t>
      </w:r>
      <w:r w:rsidR="00D43FBA" w:rsidRPr="00D43FBA">
        <w:rPr>
          <w:rFonts w:ascii="Times New Roman" w:hAnsi="Times New Roman"/>
          <w:szCs w:val="28"/>
        </w:rPr>
        <w:t>з</w:t>
      </w:r>
      <w:r w:rsidR="00D43FBA">
        <w:rPr>
          <w:rFonts w:ascii="Times New Roman" w:hAnsi="Times New Roman"/>
          <w:szCs w:val="28"/>
        </w:rPr>
        <w:t xml:space="preserve">действия </w:t>
      </w:r>
      <w:r>
        <w:rPr>
          <w:rFonts w:ascii="Times New Roman" w:hAnsi="Times New Roman"/>
          <w:szCs w:val="28"/>
        </w:rPr>
        <w:t>К</w:t>
      </w:r>
      <w:r w:rsidR="00C3764C"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К</w:t>
      </w:r>
      <w:r w:rsidR="00C3764C" w:rsidRPr="00D43FBA">
        <w:rPr>
          <w:rFonts w:ascii="Times New Roman" w:hAnsi="Times New Roman"/>
          <w:szCs w:val="28"/>
        </w:rPr>
        <w:t xml:space="preserve"> </w:t>
      </w:r>
      <w:r w:rsidR="00C3764C">
        <w:rPr>
          <w:rFonts w:ascii="Times New Roman" w:hAnsi="Times New Roman"/>
          <w:szCs w:val="28"/>
        </w:rPr>
        <w:t xml:space="preserve">«Союз-2» </w:t>
      </w:r>
      <w:r w:rsidR="00D43FBA">
        <w:rPr>
          <w:rFonts w:ascii="Times New Roman" w:hAnsi="Times New Roman"/>
          <w:szCs w:val="28"/>
        </w:rPr>
        <w:t>н</w:t>
      </w:r>
      <w:r w:rsidR="00D43FBA" w:rsidRPr="00D43FBA">
        <w:rPr>
          <w:rFonts w:ascii="Times New Roman" w:hAnsi="Times New Roman"/>
          <w:szCs w:val="28"/>
        </w:rPr>
        <w:t>а</w:t>
      </w:r>
      <w:r w:rsidR="00D43FBA">
        <w:rPr>
          <w:rFonts w:ascii="Times New Roman" w:hAnsi="Times New Roman"/>
          <w:szCs w:val="28"/>
        </w:rPr>
        <w:t xml:space="preserve"> </w:t>
      </w:r>
      <w:r w:rsidR="00D43FBA" w:rsidRPr="00D43FBA">
        <w:rPr>
          <w:rFonts w:ascii="Times New Roman" w:hAnsi="Times New Roman"/>
          <w:szCs w:val="28"/>
        </w:rPr>
        <w:t>о</w:t>
      </w:r>
      <w:r w:rsidR="00D43FBA">
        <w:rPr>
          <w:rFonts w:ascii="Times New Roman" w:hAnsi="Times New Roman"/>
          <w:szCs w:val="28"/>
        </w:rPr>
        <w:t>к</w:t>
      </w:r>
      <w:r w:rsidR="00D43FBA" w:rsidRPr="00D43FBA">
        <w:rPr>
          <w:rFonts w:ascii="Times New Roman" w:hAnsi="Times New Roman"/>
          <w:szCs w:val="28"/>
        </w:rPr>
        <w:t>р</w:t>
      </w:r>
      <w:r w:rsidR="00D43FBA">
        <w:rPr>
          <w:rFonts w:ascii="Times New Roman" w:hAnsi="Times New Roman"/>
          <w:szCs w:val="28"/>
        </w:rPr>
        <w:t>уж</w:t>
      </w:r>
      <w:r w:rsidR="00D43FBA" w:rsidRPr="00D43FBA">
        <w:rPr>
          <w:rFonts w:ascii="Times New Roman" w:hAnsi="Times New Roman"/>
          <w:szCs w:val="28"/>
        </w:rPr>
        <w:t>а</w:t>
      </w:r>
      <w:r w:rsidR="00D43FBA">
        <w:rPr>
          <w:rFonts w:ascii="Times New Roman" w:hAnsi="Times New Roman"/>
          <w:szCs w:val="28"/>
        </w:rPr>
        <w:t xml:space="preserve">ющую </w:t>
      </w:r>
      <w:r w:rsidR="00D43FBA" w:rsidRPr="00D43FBA">
        <w:rPr>
          <w:rFonts w:ascii="Times New Roman" w:hAnsi="Times New Roman"/>
          <w:szCs w:val="28"/>
        </w:rPr>
        <w:t>с</w:t>
      </w:r>
      <w:r w:rsidR="00D43FBA">
        <w:rPr>
          <w:rFonts w:ascii="Times New Roman" w:hAnsi="Times New Roman"/>
          <w:szCs w:val="28"/>
        </w:rPr>
        <w:t xml:space="preserve">реду </w:t>
      </w:r>
      <w:r w:rsidR="00C3764C">
        <w:rPr>
          <w:rFonts w:ascii="Times New Roman" w:hAnsi="Times New Roman"/>
          <w:szCs w:val="28"/>
        </w:rPr>
        <w:t xml:space="preserve">в районах падения </w:t>
      </w:r>
      <w:r w:rsidR="00D43FBA">
        <w:rPr>
          <w:rFonts w:ascii="Times New Roman" w:hAnsi="Times New Roman"/>
          <w:szCs w:val="28"/>
        </w:rPr>
        <w:t xml:space="preserve">отделяющихся частей </w:t>
      </w:r>
      <w:r w:rsidR="00CC0EB5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К</w:t>
      </w:r>
      <w:r w:rsidR="00CC0EB5">
        <w:rPr>
          <w:rFonts w:ascii="Times New Roman" w:hAnsi="Times New Roman"/>
          <w:szCs w:val="28"/>
        </w:rPr>
        <w:t>Н.</w:t>
      </w:r>
    </w:p>
    <w:p w:rsidR="00CC0EB5" w:rsidRDefault="00CC0EB5" w:rsidP="002B3129">
      <w:pPr>
        <w:ind w:left="142" w:right="-1" w:firstLine="142"/>
        <w:jc w:val="center"/>
        <w:rPr>
          <w:rFonts w:ascii="Times New Roman" w:hAnsi="Times New Roman"/>
          <w:szCs w:val="28"/>
        </w:rPr>
      </w:pPr>
    </w:p>
    <w:p w:rsidR="00D43FBA" w:rsidRPr="00D43FBA" w:rsidRDefault="00CC0EB5" w:rsidP="002B3129">
      <w:pPr>
        <w:ind w:left="142" w:right="-1" w:firstLine="142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Книга </w:t>
      </w:r>
      <w:r w:rsidR="00D20A3B">
        <w:rPr>
          <w:rFonts w:ascii="Times New Roman" w:hAnsi="Times New Roman"/>
          <w:szCs w:val="28"/>
        </w:rPr>
        <w:t>2</w:t>
      </w:r>
      <w:r>
        <w:rPr>
          <w:rFonts w:ascii="Times New Roman" w:hAnsi="Times New Roman"/>
          <w:szCs w:val="28"/>
        </w:rPr>
        <w:t>. О</w:t>
      </w:r>
      <w:r w:rsidRPr="00D43FBA">
        <w:rPr>
          <w:rFonts w:ascii="Times New Roman" w:hAnsi="Times New Roman"/>
          <w:szCs w:val="28"/>
        </w:rPr>
        <w:t>ценк</w:t>
      </w:r>
      <w:r>
        <w:rPr>
          <w:rFonts w:ascii="Times New Roman" w:hAnsi="Times New Roman"/>
          <w:szCs w:val="28"/>
        </w:rPr>
        <w:t>а</w:t>
      </w:r>
      <w:r w:rsidRPr="00D43FBA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во</w:t>
      </w:r>
      <w:r w:rsidRPr="00D43FBA">
        <w:rPr>
          <w:rFonts w:ascii="Times New Roman" w:hAnsi="Times New Roman"/>
          <w:szCs w:val="28"/>
        </w:rPr>
        <w:t>з</w:t>
      </w:r>
      <w:r>
        <w:rPr>
          <w:rFonts w:ascii="Times New Roman" w:hAnsi="Times New Roman"/>
          <w:szCs w:val="28"/>
        </w:rPr>
        <w:t xml:space="preserve">действия боковых блоков </w:t>
      </w:r>
      <w:r w:rsidRPr="00D43FBA">
        <w:rPr>
          <w:rFonts w:ascii="Times New Roman" w:hAnsi="Times New Roman"/>
          <w:szCs w:val="28"/>
        </w:rPr>
        <w:t xml:space="preserve">РН </w:t>
      </w:r>
      <w:r>
        <w:rPr>
          <w:rFonts w:ascii="Times New Roman" w:hAnsi="Times New Roman"/>
          <w:szCs w:val="28"/>
        </w:rPr>
        <w:t>«Союз-2» этапов 1а и</w:t>
      </w:r>
      <w:r w:rsidR="002322E0">
        <w:rPr>
          <w:rFonts w:ascii="Times New Roman" w:hAnsi="Times New Roman"/>
          <w:szCs w:val="28"/>
        </w:rPr>
        <w:t xml:space="preserve"> 1б</w:t>
      </w:r>
      <w:r w:rsidR="002322E0">
        <w:rPr>
          <w:rFonts w:ascii="Times New Roman" w:hAnsi="Times New Roman"/>
          <w:szCs w:val="28"/>
        </w:rPr>
        <w:br/>
      </w:r>
      <w:r>
        <w:rPr>
          <w:rFonts w:ascii="Times New Roman" w:hAnsi="Times New Roman"/>
          <w:szCs w:val="28"/>
        </w:rPr>
        <w:t>н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 компоненты </w:t>
      </w:r>
      <w:r w:rsidRPr="00D43FBA">
        <w:rPr>
          <w:rFonts w:ascii="Times New Roman" w:hAnsi="Times New Roman"/>
          <w:szCs w:val="28"/>
        </w:rPr>
        <w:t>о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уж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ющей </w:t>
      </w:r>
      <w:r w:rsidRPr="00D43FBA"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>реды в район</w:t>
      </w:r>
      <w:r w:rsidR="001C4852">
        <w:rPr>
          <w:rFonts w:ascii="Times New Roman" w:hAnsi="Times New Roman"/>
          <w:szCs w:val="28"/>
        </w:rPr>
        <w:t>е</w:t>
      </w:r>
      <w:r>
        <w:rPr>
          <w:rFonts w:ascii="Times New Roman" w:hAnsi="Times New Roman"/>
          <w:szCs w:val="28"/>
        </w:rPr>
        <w:t xml:space="preserve"> падения № </w:t>
      </w:r>
      <w:r w:rsidR="002322E0">
        <w:rPr>
          <w:rFonts w:ascii="Times New Roman" w:hAnsi="Times New Roman"/>
          <w:szCs w:val="28"/>
        </w:rPr>
        <w:t>511</w:t>
      </w:r>
      <w:r>
        <w:rPr>
          <w:rFonts w:ascii="Times New Roman" w:hAnsi="Times New Roman"/>
          <w:szCs w:val="28"/>
        </w:rPr>
        <w:t>.</w:t>
      </w:r>
    </w:p>
    <w:p w:rsidR="00D43FBA" w:rsidRPr="00D43FBA" w:rsidRDefault="00D43FBA" w:rsidP="002B3129">
      <w:pPr>
        <w:ind w:left="142" w:right="-1" w:firstLine="142"/>
        <w:jc w:val="center"/>
        <w:rPr>
          <w:rFonts w:ascii="Times New Roman" w:hAnsi="Times New Roman"/>
          <w:szCs w:val="28"/>
        </w:rPr>
      </w:pPr>
      <w:r w:rsidRPr="00D43FBA">
        <w:rPr>
          <w:rFonts w:ascii="Times New Roman" w:hAnsi="Times New Roman"/>
          <w:szCs w:val="28"/>
        </w:rPr>
        <w:t xml:space="preserve"> </w:t>
      </w:r>
    </w:p>
    <w:tbl>
      <w:tblPr>
        <w:tblW w:w="9781" w:type="dxa"/>
        <w:tblInd w:w="392" w:type="dxa"/>
        <w:tblBorders>
          <w:insideV w:val="single" w:sz="4" w:space="0" w:color="auto"/>
        </w:tblBorders>
        <w:tblLook w:val="04A0"/>
      </w:tblPr>
      <w:tblGrid>
        <w:gridCol w:w="1823"/>
        <w:gridCol w:w="2855"/>
        <w:gridCol w:w="283"/>
        <w:gridCol w:w="2073"/>
        <w:gridCol w:w="2747"/>
      </w:tblGrid>
      <w:tr w:rsidR="00D43FBA" w:rsidRPr="00D43FBA" w:rsidTr="00EF3B7A">
        <w:trPr>
          <w:gridBefore w:val="1"/>
          <w:gridAfter w:val="1"/>
          <w:wBefore w:w="1823" w:type="dxa"/>
          <w:wAfter w:w="2747" w:type="dxa"/>
        </w:trPr>
        <w:tc>
          <w:tcPr>
            <w:tcW w:w="5211" w:type="dxa"/>
            <w:gridSpan w:val="3"/>
          </w:tcPr>
          <w:p w:rsidR="00D43FBA" w:rsidRPr="00D43FBA" w:rsidRDefault="00D43FBA" w:rsidP="00DA54EF">
            <w:pPr>
              <w:spacing w:line="276" w:lineRule="auto"/>
              <w:ind w:firstLine="142"/>
              <w:jc w:val="center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353П</w:t>
            </w:r>
            <w:r w:rsidRPr="00D43FBA">
              <w:rPr>
                <w:rFonts w:ascii="Times New Roman" w:hAnsi="Times New Roman"/>
                <w:szCs w:val="28"/>
              </w:rPr>
              <w:t>Союз-Восток</w:t>
            </w:r>
            <w:r>
              <w:rPr>
                <w:rFonts w:ascii="Times New Roman" w:hAnsi="Times New Roman"/>
                <w:szCs w:val="28"/>
              </w:rPr>
              <w:t>-</w:t>
            </w:r>
            <w:r w:rsidR="00DA54EF">
              <w:rPr>
                <w:rFonts w:ascii="Times New Roman" w:hAnsi="Times New Roman"/>
                <w:szCs w:val="28"/>
              </w:rPr>
              <w:t>45837</w:t>
            </w:r>
            <w:r w:rsidRPr="00D43FBA">
              <w:rPr>
                <w:rFonts w:ascii="Times New Roman" w:hAnsi="Times New Roman"/>
                <w:szCs w:val="28"/>
              </w:rPr>
              <w:t>-</w:t>
            </w:r>
            <w:r>
              <w:rPr>
                <w:rFonts w:ascii="Times New Roman" w:hAnsi="Times New Roman"/>
                <w:szCs w:val="28"/>
              </w:rPr>
              <w:t>1511</w:t>
            </w:r>
          </w:p>
        </w:tc>
      </w:tr>
      <w:tr w:rsidR="00D43FBA" w:rsidRPr="00D43FBA" w:rsidTr="00EF3B7A">
        <w:trPr>
          <w:gridBefore w:val="1"/>
          <w:gridAfter w:val="1"/>
          <w:wBefore w:w="1823" w:type="dxa"/>
          <w:wAfter w:w="2747" w:type="dxa"/>
        </w:trPr>
        <w:tc>
          <w:tcPr>
            <w:tcW w:w="5211" w:type="dxa"/>
            <w:gridSpan w:val="3"/>
          </w:tcPr>
          <w:p w:rsidR="00D43FBA" w:rsidRPr="00D43FBA" w:rsidRDefault="00D43FBA" w:rsidP="00B23E0B">
            <w:pPr>
              <w:rPr>
                <w:rFonts w:ascii="Times New Roman" w:hAnsi="Times New Roman"/>
                <w:szCs w:val="28"/>
              </w:rPr>
            </w:pPr>
          </w:p>
        </w:tc>
      </w:tr>
      <w:tr w:rsidR="00D43FBA" w:rsidRPr="00D43FBA" w:rsidTr="00EF3B7A">
        <w:trPr>
          <w:gridBefore w:val="1"/>
          <w:gridAfter w:val="1"/>
          <w:wBefore w:w="1823" w:type="dxa"/>
          <w:wAfter w:w="2747" w:type="dxa"/>
        </w:trPr>
        <w:tc>
          <w:tcPr>
            <w:tcW w:w="5211" w:type="dxa"/>
            <w:gridSpan w:val="3"/>
            <w:hideMark/>
          </w:tcPr>
          <w:p w:rsidR="00D43FBA" w:rsidRPr="00D43FBA" w:rsidRDefault="00D43FBA" w:rsidP="00B23E0B">
            <w:pPr>
              <w:jc w:val="center"/>
              <w:rPr>
                <w:rFonts w:ascii="Times New Roman" w:hAnsi="Times New Roman"/>
                <w:szCs w:val="28"/>
              </w:rPr>
            </w:pPr>
          </w:p>
        </w:tc>
      </w:tr>
      <w:tr w:rsidR="00CC0EB5" w:rsidRPr="00D43FBA" w:rsidTr="00EF3B7A">
        <w:trPr>
          <w:gridBefore w:val="1"/>
          <w:gridAfter w:val="1"/>
          <w:wBefore w:w="1823" w:type="dxa"/>
          <w:wAfter w:w="2747" w:type="dxa"/>
        </w:trPr>
        <w:tc>
          <w:tcPr>
            <w:tcW w:w="5211" w:type="dxa"/>
            <w:gridSpan w:val="3"/>
          </w:tcPr>
          <w:p w:rsidR="00CC0EB5" w:rsidRDefault="00CC0EB5" w:rsidP="00B23E0B">
            <w:pPr>
              <w:jc w:val="center"/>
              <w:rPr>
                <w:rFonts w:ascii="Times New Roman" w:hAnsi="Times New Roman"/>
                <w:szCs w:val="28"/>
              </w:rPr>
            </w:pPr>
          </w:p>
          <w:p w:rsidR="00CC0EB5" w:rsidRPr="00D43FBA" w:rsidRDefault="00CC0EB5" w:rsidP="00B23E0B">
            <w:pPr>
              <w:jc w:val="center"/>
              <w:rPr>
                <w:rFonts w:ascii="Times New Roman" w:hAnsi="Times New Roman"/>
                <w:szCs w:val="28"/>
              </w:rPr>
            </w:pPr>
          </w:p>
        </w:tc>
      </w:tr>
      <w:tr w:rsidR="00EF3B7A" w:rsidRPr="00D43FBA" w:rsidTr="00EF3B7A">
        <w:tblPrEx>
          <w:tblBorders>
            <w:insideV w:val="none" w:sz="0" w:space="0" w:color="auto"/>
          </w:tblBorders>
        </w:tblPrEx>
        <w:trPr>
          <w:cantSplit/>
        </w:trPr>
        <w:tc>
          <w:tcPr>
            <w:tcW w:w="4678" w:type="dxa"/>
            <w:gridSpan w:val="2"/>
          </w:tcPr>
          <w:p w:rsidR="00EF3B7A" w:rsidRPr="00D43FBA" w:rsidRDefault="00EF3B7A" w:rsidP="00BC61CE">
            <w:pPr>
              <w:spacing w:line="276" w:lineRule="auto"/>
              <w:rPr>
                <w:rFonts w:ascii="Times New Roman" w:hAnsi="Times New Roman"/>
                <w:szCs w:val="28"/>
              </w:rPr>
            </w:pPr>
          </w:p>
        </w:tc>
        <w:tc>
          <w:tcPr>
            <w:tcW w:w="283" w:type="dxa"/>
          </w:tcPr>
          <w:p w:rsidR="00EF3B7A" w:rsidRPr="00D43FBA" w:rsidRDefault="00EF3B7A" w:rsidP="00BC61CE">
            <w:pPr>
              <w:spacing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4820" w:type="dxa"/>
            <w:gridSpan w:val="2"/>
            <w:hideMark/>
          </w:tcPr>
          <w:p w:rsidR="00EF3B7A" w:rsidRPr="00D43FBA" w:rsidRDefault="00EF3B7A" w:rsidP="00BC61CE">
            <w:pPr>
              <w:spacing w:line="276" w:lineRule="auto"/>
              <w:ind w:firstLine="0"/>
              <w:rPr>
                <w:rFonts w:ascii="Times New Roman" w:hAnsi="Times New Roman"/>
                <w:szCs w:val="28"/>
              </w:rPr>
            </w:pPr>
            <w:r w:rsidRPr="00D43FBA">
              <w:rPr>
                <w:rFonts w:ascii="Times New Roman" w:hAnsi="Times New Roman"/>
                <w:szCs w:val="28"/>
              </w:rPr>
              <w:t xml:space="preserve">Первый заместитель </w:t>
            </w:r>
            <w:r w:rsidRPr="00D43FBA">
              <w:rPr>
                <w:rFonts w:ascii="Times New Roman" w:hAnsi="Times New Roman"/>
                <w:szCs w:val="28"/>
              </w:rPr>
              <w:br/>
              <w:t xml:space="preserve">генерального директора - </w:t>
            </w:r>
            <w:r w:rsidRPr="00D43FBA">
              <w:rPr>
                <w:rFonts w:ascii="Times New Roman" w:hAnsi="Times New Roman"/>
                <w:szCs w:val="28"/>
              </w:rPr>
              <w:br/>
              <w:t xml:space="preserve">генеральный конструктор </w:t>
            </w:r>
          </w:p>
          <w:p w:rsidR="00EF3B7A" w:rsidRPr="00D43FBA" w:rsidRDefault="00EF3B7A" w:rsidP="00BC61CE">
            <w:pPr>
              <w:tabs>
                <w:tab w:val="center" w:pos="4677"/>
                <w:tab w:val="right" w:pos="9355"/>
              </w:tabs>
              <w:spacing w:line="276" w:lineRule="auto"/>
              <w:ind w:firstLine="0"/>
              <w:rPr>
                <w:rFonts w:ascii="Times New Roman" w:hAnsi="Times New Roman"/>
                <w:szCs w:val="28"/>
              </w:rPr>
            </w:pPr>
            <w:r w:rsidRPr="00D43FBA">
              <w:rPr>
                <w:rFonts w:ascii="Times New Roman" w:hAnsi="Times New Roman"/>
                <w:szCs w:val="28"/>
              </w:rPr>
              <w:t>ФГУП «ГНПРКЦ «ЦСКБ-Прогресс»</w:t>
            </w:r>
          </w:p>
        </w:tc>
      </w:tr>
      <w:tr w:rsidR="00EF3B7A" w:rsidRPr="00D43FBA" w:rsidTr="00EF3B7A">
        <w:tblPrEx>
          <w:tblBorders>
            <w:insideV w:val="none" w:sz="0" w:space="0" w:color="auto"/>
          </w:tblBorders>
        </w:tblPrEx>
        <w:trPr>
          <w:cantSplit/>
        </w:trPr>
        <w:tc>
          <w:tcPr>
            <w:tcW w:w="4678" w:type="dxa"/>
            <w:gridSpan w:val="2"/>
          </w:tcPr>
          <w:p w:rsidR="00EF3B7A" w:rsidRPr="00D43FBA" w:rsidRDefault="00EF3B7A" w:rsidP="00BC61CE">
            <w:pPr>
              <w:spacing w:before="240" w:line="276" w:lineRule="auto"/>
              <w:rPr>
                <w:rFonts w:ascii="Times New Roman" w:hAnsi="Times New Roman"/>
                <w:szCs w:val="28"/>
              </w:rPr>
            </w:pPr>
          </w:p>
        </w:tc>
        <w:tc>
          <w:tcPr>
            <w:tcW w:w="283" w:type="dxa"/>
          </w:tcPr>
          <w:p w:rsidR="00EF3B7A" w:rsidRPr="00D43FBA" w:rsidRDefault="00EF3B7A" w:rsidP="00BC61CE">
            <w:pPr>
              <w:spacing w:before="240"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4820" w:type="dxa"/>
            <w:gridSpan w:val="2"/>
          </w:tcPr>
          <w:p w:rsidR="00EF3B7A" w:rsidRPr="00D43FBA" w:rsidRDefault="00EF3B7A" w:rsidP="00BC61CE">
            <w:pPr>
              <w:tabs>
                <w:tab w:val="center" w:pos="4677"/>
                <w:tab w:val="right" w:pos="9355"/>
              </w:tabs>
              <w:spacing w:before="240" w:line="276" w:lineRule="auto"/>
              <w:ind w:firstLine="34"/>
              <w:rPr>
                <w:rFonts w:ascii="Times New Roman" w:hAnsi="Times New Roman"/>
                <w:szCs w:val="28"/>
              </w:rPr>
            </w:pPr>
            <w:r w:rsidRPr="00D43FBA">
              <w:rPr>
                <w:rFonts w:ascii="Times New Roman" w:hAnsi="Times New Roman"/>
                <w:szCs w:val="28"/>
              </w:rPr>
              <w:t>________________ Р.Н.</w:t>
            </w:r>
            <w:r w:rsidR="00136181">
              <w:rPr>
                <w:rFonts w:ascii="Times New Roman" w:hAnsi="Times New Roman"/>
                <w:szCs w:val="28"/>
              </w:rPr>
              <w:t xml:space="preserve"> </w:t>
            </w:r>
            <w:r w:rsidRPr="00D43FBA">
              <w:rPr>
                <w:rFonts w:ascii="Times New Roman" w:hAnsi="Times New Roman"/>
                <w:szCs w:val="28"/>
              </w:rPr>
              <w:t>Ахметов</w:t>
            </w:r>
          </w:p>
        </w:tc>
      </w:tr>
      <w:tr w:rsidR="00EF3B7A" w:rsidRPr="00D43FBA" w:rsidTr="00EF3B7A">
        <w:tblPrEx>
          <w:tblBorders>
            <w:insideV w:val="none" w:sz="0" w:space="0" w:color="auto"/>
          </w:tblBorders>
        </w:tblPrEx>
        <w:trPr>
          <w:cantSplit/>
        </w:trPr>
        <w:tc>
          <w:tcPr>
            <w:tcW w:w="4678" w:type="dxa"/>
            <w:gridSpan w:val="2"/>
          </w:tcPr>
          <w:p w:rsidR="00EF3B7A" w:rsidRPr="00D43FBA" w:rsidRDefault="00EF3B7A" w:rsidP="00BC61CE">
            <w:pPr>
              <w:spacing w:line="276" w:lineRule="auto"/>
              <w:rPr>
                <w:rFonts w:ascii="Times New Roman" w:hAnsi="Times New Roman"/>
                <w:szCs w:val="28"/>
              </w:rPr>
            </w:pPr>
          </w:p>
        </w:tc>
        <w:tc>
          <w:tcPr>
            <w:tcW w:w="283" w:type="dxa"/>
          </w:tcPr>
          <w:p w:rsidR="00EF3B7A" w:rsidRPr="00D43FBA" w:rsidRDefault="00EF3B7A" w:rsidP="00BC61CE">
            <w:pPr>
              <w:spacing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4820" w:type="dxa"/>
            <w:gridSpan w:val="2"/>
          </w:tcPr>
          <w:p w:rsidR="00EF3B7A" w:rsidRPr="00D43FBA" w:rsidRDefault="00EF3B7A" w:rsidP="00D20A3B">
            <w:pPr>
              <w:tabs>
                <w:tab w:val="center" w:pos="4677"/>
                <w:tab w:val="right" w:pos="9355"/>
              </w:tabs>
              <w:spacing w:line="276" w:lineRule="auto"/>
              <w:ind w:firstLine="34"/>
              <w:rPr>
                <w:rFonts w:ascii="Times New Roman" w:hAnsi="Times New Roman"/>
                <w:szCs w:val="28"/>
              </w:rPr>
            </w:pPr>
            <w:r w:rsidRPr="00D43FBA">
              <w:rPr>
                <w:rFonts w:ascii="Times New Roman" w:hAnsi="Times New Roman"/>
                <w:szCs w:val="28"/>
              </w:rPr>
              <w:t>«___»___________ 201</w:t>
            </w:r>
            <w:r w:rsidR="00D20A3B">
              <w:rPr>
                <w:rFonts w:ascii="Times New Roman" w:hAnsi="Times New Roman"/>
                <w:szCs w:val="28"/>
              </w:rPr>
              <w:t>4</w:t>
            </w:r>
            <w:r w:rsidRPr="00D43FBA">
              <w:rPr>
                <w:rFonts w:ascii="Times New Roman" w:hAnsi="Times New Roman"/>
                <w:szCs w:val="28"/>
              </w:rPr>
              <w:t xml:space="preserve"> г.</w:t>
            </w:r>
          </w:p>
        </w:tc>
      </w:tr>
    </w:tbl>
    <w:p w:rsidR="00EF3B7A" w:rsidRDefault="00EF3B7A" w:rsidP="007E35A9">
      <w:pPr>
        <w:jc w:val="center"/>
        <w:rPr>
          <w:rFonts w:ascii="Times New Roman" w:hAnsi="Times New Roman"/>
        </w:rPr>
      </w:pPr>
    </w:p>
    <w:p w:rsidR="000D692F" w:rsidRDefault="000D692F" w:rsidP="00A12AB1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tbl>
      <w:tblPr>
        <w:tblW w:w="0" w:type="auto"/>
        <w:tblLook w:val="04A0"/>
      </w:tblPr>
      <w:tblGrid>
        <w:gridCol w:w="9039"/>
        <w:gridCol w:w="708"/>
      </w:tblGrid>
      <w:tr w:rsidR="00E9237C" w:rsidRPr="00A436D1" w:rsidTr="00A436D1">
        <w:tc>
          <w:tcPr>
            <w:tcW w:w="9039" w:type="dxa"/>
            <w:shd w:val="clear" w:color="auto" w:fill="auto"/>
          </w:tcPr>
          <w:p w:rsidR="00E9237C" w:rsidRPr="00A436D1" w:rsidRDefault="00E9237C" w:rsidP="0087077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" w:type="dxa"/>
            <w:shd w:val="clear" w:color="auto" w:fill="auto"/>
          </w:tcPr>
          <w:p w:rsidR="00E9237C" w:rsidRPr="00A436D1" w:rsidRDefault="00E9237C" w:rsidP="00A436D1">
            <w:pPr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70776" w:rsidRPr="00C460E1" w:rsidRDefault="00870776" w:rsidP="00870776">
      <w:pPr>
        <w:jc w:val="center"/>
        <w:rPr>
          <w:rFonts w:ascii="Times New Roman" w:hAnsi="Times New Roman"/>
          <w:szCs w:val="28"/>
        </w:rPr>
      </w:pPr>
      <w:r w:rsidRPr="00C460E1">
        <w:rPr>
          <w:rFonts w:ascii="Times New Roman" w:hAnsi="Times New Roman"/>
          <w:szCs w:val="28"/>
        </w:rPr>
        <w:t>Содержание</w:t>
      </w:r>
    </w:p>
    <w:tbl>
      <w:tblPr>
        <w:tblW w:w="0" w:type="auto"/>
        <w:tblLook w:val="04A0"/>
      </w:tblPr>
      <w:tblGrid>
        <w:gridCol w:w="9039"/>
        <w:gridCol w:w="708"/>
      </w:tblGrid>
      <w:tr w:rsidR="00870776" w:rsidRPr="00C460E1" w:rsidTr="00BC61CE">
        <w:tc>
          <w:tcPr>
            <w:tcW w:w="9039" w:type="dxa"/>
            <w:shd w:val="clear" w:color="auto" w:fill="auto"/>
          </w:tcPr>
          <w:p w:rsidR="00870776" w:rsidRDefault="00870776" w:rsidP="00C460E1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 w:rsidRPr="00C460E1">
              <w:rPr>
                <w:rFonts w:ascii="Times New Roman" w:hAnsi="Times New Roman"/>
                <w:szCs w:val="28"/>
              </w:rPr>
              <w:t xml:space="preserve">Введение </w:t>
            </w:r>
            <w:r w:rsidR="00C460E1">
              <w:rPr>
                <w:rFonts w:ascii="Times New Roman" w:hAnsi="Times New Roman"/>
                <w:szCs w:val="28"/>
              </w:rPr>
              <w:t>.</w:t>
            </w:r>
            <w:r w:rsidRPr="00C460E1">
              <w:rPr>
                <w:rFonts w:ascii="Times New Roman" w:hAnsi="Times New Roman"/>
                <w:szCs w:val="28"/>
              </w:rPr>
              <w:t>…………………………………………………………….</w:t>
            </w:r>
          </w:p>
          <w:p w:rsidR="00C460E1" w:rsidRDefault="00C460E1" w:rsidP="00C460E1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 w:rsidRPr="00C460E1">
              <w:rPr>
                <w:rFonts w:ascii="Times New Roman" w:hAnsi="Times New Roman"/>
                <w:szCs w:val="28"/>
              </w:rPr>
              <w:t xml:space="preserve">Общая информация по космическому </w:t>
            </w:r>
            <w:r>
              <w:rPr>
                <w:rFonts w:ascii="Times New Roman" w:hAnsi="Times New Roman"/>
                <w:szCs w:val="28"/>
              </w:rPr>
              <w:t>ракетному комплексу</w:t>
            </w:r>
            <w:r w:rsidR="00156A17">
              <w:rPr>
                <w:rFonts w:ascii="Times New Roman" w:hAnsi="Times New Roman"/>
                <w:szCs w:val="28"/>
              </w:rPr>
              <w:t xml:space="preserve">   </w:t>
            </w:r>
            <w:r>
              <w:rPr>
                <w:rFonts w:ascii="Times New Roman" w:hAnsi="Times New Roman"/>
                <w:szCs w:val="28"/>
              </w:rPr>
              <w:t xml:space="preserve"> «Союз-2» </w:t>
            </w:r>
            <w:r w:rsidR="00156A17">
              <w:rPr>
                <w:rFonts w:ascii="Times New Roman" w:hAnsi="Times New Roman"/>
                <w:szCs w:val="28"/>
              </w:rPr>
              <w:t>.</w:t>
            </w:r>
            <w:r>
              <w:rPr>
                <w:rFonts w:ascii="Times New Roman" w:hAnsi="Times New Roman"/>
                <w:szCs w:val="28"/>
              </w:rPr>
              <w:t>……………………………………………………………</w:t>
            </w:r>
          </w:p>
          <w:p w:rsidR="00C460E1" w:rsidRDefault="00C460E1" w:rsidP="00C460E1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 w:rsidRPr="00C460E1">
              <w:rPr>
                <w:rFonts w:ascii="Times New Roman" w:hAnsi="Times New Roman"/>
                <w:szCs w:val="28"/>
              </w:rPr>
              <w:t xml:space="preserve">Описание </w:t>
            </w:r>
            <w:r w:rsidR="00037756">
              <w:rPr>
                <w:rFonts w:ascii="Times New Roman" w:hAnsi="Times New Roman"/>
                <w:szCs w:val="28"/>
              </w:rPr>
              <w:t>к</w:t>
            </w:r>
            <w:r w:rsidR="00037756" w:rsidRPr="00536E39">
              <w:rPr>
                <w:rFonts w:ascii="Times New Roman" w:hAnsi="Times New Roman"/>
                <w:szCs w:val="28"/>
              </w:rPr>
              <w:t>о</w:t>
            </w:r>
            <w:r w:rsidR="00037756">
              <w:rPr>
                <w:rFonts w:ascii="Times New Roman" w:hAnsi="Times New Roman"/>
                <w:szCs w:val="28"/>
              </w:rPr>
              <w:t>нструкц</w:t>
            </w:r>
            <w:r w:rsidR="00037756" w:rsidRPr="00536E39">
              <w:rPr>
                <w:rFonts w:ascii="Times New Roman" w:hAnsi="Times New Roman"/>
                <w:szCs w:val="28"/>
              </w:rPr>
              <w:t>и</w:t>
            </w:r>
            <w:r w:rsidR="00037756">
              <w:rPr>
                <w:rFonts w:ascii="Times New Roman" w:hAnsi="Times New Roman"/>
                <w:szCs w:val="28"/>
              </w:rPr>
              <w:t xml:space="preserve">и боковых блоков </w:t>
            </w:r>
            <w:r w:rsidR="00037756" w:rsidRPr="00536E39">
              <w:rPr>
                <w:rFonts w:ascii="Times New Roman" w:hAnsi="Times New Roman"/>
                <w:szCs w:val="28"/>
              </w:rPr>
              <w:t>РН «Союз-2» этапов 1а и 1б</w:t>
            </w:r>
            <w:r w:rsidR="00037756">
              <w:rPr>
                <w:rFonts w:ascii="Times New Roman" w:hAnsi="Times New Roman"/>
                <w:szCs w:val="28"/>
              </w:rPr>
              <w:t xml:space="preserve"> ……………………………………………………………………..</w:t>
            </w:r>
          </w:p>
          <w:p w:rsidR="00C460E1" w:rsidRDefault="00C460E1" w:rsidP="00C460E1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 w:rsidRPr="00C460E1">
              <w:rPr>
                <w:rFonts w:ascii="Times New Roman" w:hAnsi="Times New Roman"/>
                <w:szCs w:val="28"/>
              </w:rPr>
              <w:t xml:space="preserve">Описание </w:t>
            </w:r>
            <w:r w:rsidR="00037756" w:rsidRPr="00037756">
              <w:rPr>
                <w:rFonts w:ascii="Times New Roman" w:hAnsi="Times New Roman"/>
              </w:rPr>
              <w:t>окружающей среды района падения № 511</w:t>
            </w:r>
            <w:r w:rsidR="00037756">
              <w:rPr>
                <w:rFonts w:ascii="Times New Roman" w:hAnsi="Times New Roman"/>
                <w:szCs w:val="28"/>
              </w:rPr>
              <w:t xml:space="preserve"> …………..</w:t>
            </w:r>
          </w:p>
          <w:p w:rsidR="00A6686C" w:rsidRDefault="00A6686C" w:rsidP="006A7744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Воздействие боковых блоков </w:t>
            </w:r>
            <w:r w:rsidRPr="00814FFE">
              <w:rPr>
                <w:rFonts w:ascii="Times New Roman" w:hAnsi="Times New Roman"/>
                <w:szCs w:val="28"/>
              </w:rPr>
              <w:t>РН «Союз-2» этапов 1а и 1б</w:t>
            </w:r>
            <w:r>
              <w:rPr>
                <w:rFonts w:ascii="Times New Roman" w:hAnsi="Times New Roman"/>
                <w:szCs w:val="28"/>
              </w:rPr>
              <w:t xml:space="preserve"> на окр</w:t>
            </w:r>
            <w:r>
              <w:rPr>
                <w:rFonts w:ascii="Times New Roman" w:hAnsi="Times New Roman"/>
                <w:szCs w:val="28"/>
              </w:rPr>
              <w:t>у</w:t>
            </w:r>
            <w:r>
              <w:rPr>
                <w:rFonts w:ascii="Times New Roman" w:hAnsi="Times New Roman"/>
                <w:szCs w:val="28"/>
              </w:rPr>
              <w:t>жающую среду в РП № 511 …………………………………</w:t>
            </w:r>
            <w:r w:rsidR="00750463">
              <w:rPr>
                <w:rFonts w:ascii="Times New Roman" w:hAnsi="Times New Roman"/>
                <w:szCs w:val="28"/>
              </w:rPr>
              <w:t>……..</w:t>
            </w:r>
          </w:p>
          <w:p w:rsidR="00A6686C" w:rsidRPr="00750463" w:rsidRDefault="00750463" w:rsidP="006A7744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 w:rsidRPr="00750463">
              <w:rPr>
                <w:rFonts w:ascii="Times New Roman" w:hAnsi="Times New Roman"/>
              </w:rPr>
              <w:t>Безопасность трассы запуска на наклонение 51,7°, проходящей по территории Хабаровского края</w:t>
            </w:r>
            <w:r>
              <w:rPr>
                <w:rFonts w:ascii="Times New Roman" w:hAnsi="Times New Roman"/>
              </w:rPr>
              <w:t xml:space="preserve"> …………………………………..</w:t>
            </w:r>
          </w:p>
          <w:p w:rsidR="00C460E1" w:rsidRPr="00C460E1" w:rsidRDefault="00C460E1" w:rsidP="006A7744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 w:rsidRPr="00C460E1">
              <w:rPr>
                <w:rFonts w:ascii="Times New Roman" w:hAnsi="Times New Roman"/>
                <w:szCs w:val="28"/>
              </w:rPr>
              <w:t>Краткое содержание программ мониторинга и послепроектного анализа</w:t>
            </w:r>
            <w:r w:rsidR="006A7744">
              <w:rPr>
                <w:rFonts w:ascii="Times New Roman" w:hAnsi="Times New Roman"/>
                <w:szCs w:val="28"/>
              </w:rPr>
              <w:t xml:space="preserve"> …</w:t>
            </w:r>
            <w:r>
              <w:rPr>
                <w:rFonts w:ascii="Times New Roman" w:hAnsi="Times New Roman"/>
                <w:szCs w:val="28"/>
              </w:rPr>
              <w:t>……………………………………………………………..</w:t>
            </w:r>
          </w:p>
        </w:tc>
        <w:tc>
          <w:tcPr>
            <w:tcW w:w="708" w:type="dxa"/>
            <w:shd w:val="clear" w:color="auto" w:fill="auto"/>
          </w:tcPr>
          <w:p w:rsidR="00C460E1" w:rsidRDefault="006A7744" w:rsidP="00BC61C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 </w:t>
            </w:r>
            <w:r w:rsidR="00A12AB1">
              <w:rPr>
                <w:rFonts w:ascii="Times New Roman" w:hAnsi="Times New Roman"/>
                <w:szCs w:val="28"/>
              </w:rPr>
              <w:t>3</w:t>
            </w:r>
          </w:p>
          <w:p w:rsidR="00C460E1" w:rsidRDefault="00C460E1" w:rsidP="00BC61C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  <w:p w:rsidR="00870776" w:rsidRDefault="006A7744" w:rsidP="00BC61C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 </w:t>
            </w:r>
            <w:r w:rsidR="00A12AB1">
              <w:rPr>
                <w:rFonts w:ascii="Times New Roman" w:hAnsi="Times New Roman"/>
                <w:szCs w:val="28"/>
              </w:rPr>
              <w:t>5</w:t>
            </w:r>
          </w:p>
          <w:p w:rsidR="00C460E1" w:rsidRDefault="00C460E1" w:rsidP="00BC61C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  <w:p w:rsidR="00C460E1" w:rsidRDefault="006A7744" w:rsidP="00BC61C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 </w:t>
            </w:r>
            <w:r w:rsidR="00A12AB1">
              <w:rPr>
                <w:rFonts w:ascii="Times New Roman" w:hAnsi="Times New Roman"/>
                <w:szCs w:val="28"/>
              </w:rPr>
              <w:t>7</w:t>
            </w:r>
          </w:p>
          <w:p w:rsidR="00C460E1" w:rsidRDefault="00D36DD1" w:rsidP="00BC61C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1</w:t>
            </w:r>
            <w:r w:rsidR="00A12AB1">
              <w:rPr>
                <w:rFonts w:ascii="Times New Roman" w:hAnsi="Times New Roman"/>
                <w:szCs w:val="28"/>
              </w:rPr>
              <w:t>1</w:t>
            </w:r>
          </w:p>
          <w:p w:rsidR="00C460E1" w:rsidRDefault="00C460E1" w:rsidP="00BC61C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  <w:p w:rsidR="00C460E1" w:rsidRDefault="00A6686C" w:rsidP="006A7744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3</w:t>
            </w:r>
            <w:r w:rsidR="00A12AB1">
              <w:rPr>
                <w:rFonts w:ascii="Times New Roman" w:hAnsi="Times New Roman"/>
                <w:szCs w:val="28"/>
              </w:rPr>
              <w:t>8</w:t>
            </w:r>
          </w:p>
          <w:p w:rsidR="00750463" w:rsidRDefault="00750463" w:rsidP="006A7744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  <w:p w:rsidR="00750463" w:rsidRDefault="00750463" w:rsidP="006A7744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4</w:t>
            </w:r>
            <w:r w:rsidR="00A12AB1">
              <w:rPr>
                <w:rFonts w:ascii="Times New Roman" w:hAnsi="Times New Roman"/>
                <w:szCs w:val="28"/>
              </w:rPr>
              <w:t>2</w:t>
            </w:r>
          </w:p>
          <w:p w:rsidR="00750463" w:rsidRDefault="00750463" w:rsidP="006A7744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  <w:p w:rsidR="00750463" w:rsidRPr="00C460E1" w:rsidRDefault="00750463" w:rsidP="00A12AB1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4</w:t>
            </w:r>
            <w:r w:rsidR="00A12AB1">
              <w:rPr>
                <w:rFonts w:ascii="Times New Roman" w:hAnsi="Times New Roman"/>
                <w:szCs w:val="28"/>
              </w:rPr>
              <w:t>8</w:t>
            </w:r>
          </w:p>
        </w:tc>
      </w:tr>
      <w:tr w:rsidR="00870776" w:rsidRPr="00C460E1" w:rsidTr="00BC61CE">
        <w:tc>
          <w:tcPr>
            <w:tcW w:w="9039" w:type="dxa"/>
            <w:shd w:val="clear" w:color="auto" w:fill="auto"/>
          </w:tcPr>
          <w:p w:rsidR="00870776" w:rsidRPr="00C460E1" w:rsidRDefault="00A564EC" w:rsidP="00C460E1">
            <w:pPr>
              <w:ind w:left="360"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Приложение А …………………………………………………………….</w:t>
            </w:r>
          </w:p>
        </w:tc>
        <w:tc>
          <w:tcPr>
            <w:tcW w:w="708" w:type="dxa"/>
            <w:shd w:val="clear" w:color="auto" w:fill="auto"/>
          </w:tcPr>
          <w:p w:rsidR="00870776" w:rsidRPr="00C460E1" w:rsidRDefault="00750463" w:rsidP="00081C70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5</w:t>
            </w:r>
            <w:r w:rsidR="00081C70">
              <w:rPr>
                <w:rFonts w:ascii="Times New Roman" w:hAnsi="Times New Roman"/>
                <w:szCs w:val="28"/>
              </w:rPr>
              <w:t>4</w:t>
            </w:r>
          </w:p>
        </w:tc>
      </w:tr>
      <w:tr w:rsidR="00870776" w:rsidRPr="00C460E1" w:rsidTr="00BC61CE">
        <w:tc>
          <w:tcPr>
            <w:tcW w:w="9039" w:type="dxa"/>
            <w:shd w:val="clear" w:color="auto" w:fill="auto"/>
          </w:tcPr>
          <w:p w:rsidR="00870776" w:rsidRPr="00C460E1" w:rsidRDefault="00870776" w:rsidP="00BC61C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708" w:type="dxa"/>
            <w:shd w:val="clear" w:color="auto" w:fill="auto"/>
          </w:tcPr>
          <w:p w:rsidR="00870776" w:rsidRPr="00C460E1" w:rsidRDefault="00870776" w:rsidP="00BC61C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</w:tr>
    </w:tbl>
    <w:p w:rsidR="00DE3191" w:rsidRPr="00814FFE" w:rsidRDefault="00870776" w:rsidP="00814FFE">
      <w:pPr>
        <w:numPr>
          <w:ilvl w:val="0"/>
          <w:numId w:val="18"/>
        </w:numPr>
        <w:spacing w:before="120"/>
        <w:jc w:val="center"/>
        <w:rPr>
          <w:rFonts w:ascii="Times New Roman" w:hAnsi="Times New Roman"/>
          <w:bCs/>
          <w:szCs w:val="28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  <w:r w:rsidR="00DE3191" w:rsidRPr="00814FFE">
        <w:rPr>
          <w:rFonts w:ascii="Times New Roman" w:hAnsi="Times New Roman"/>
          <w:bCs/>
          <w:szCs w:val="28"/>
        </w:rPr>
        <w:lastRenderedPageBreak/>
        <w:t>Введение</w:t>
      </w:r>
    </w:p>
    <w:p w:rsidR="00586B19" w:rsidRPr="00814FFE" w:rsidRDefault="00586B19" w:rsidP="00DE3191">
      <w:pPr>
        <w:spacing w:before="120"/>
        <w:jc w:val="center"/>
        <w:rPr>
          <w:rFonts w:ascii="Times New Roman" w:hAnsi="Times New Roman"/>
          <w:bCs/>
          <w:szCs w:val="28"/>
        </w:rPr>
      </w:pPr>
    </w:p>
    <w:p w:rsidR="00DE3191" w:rsidRPr="00814FFE" w:rsidRDefault="00DE3191" w:rsidP="00DE3191">
      <w:pPr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 xml:space="preserve">Настоящие материалы разработаны </w:t>
      </w:r>
      <w:r w:rsidR="00021955" w:rsidRPr="00814FFE">
        <w:rPr>
          <w:rFonts w:ascii="Times New Roman" w:hAnsi="Times New Roman"/>
          <w:szCs w:val="28"/>
        </w:rPr>
        <w:t xml:space="preserve">на этапе эскизного проектирования </w:t>
      </w:r>
      <w:r w:rsidRPr="00814FFE">
        <w:rPr>
          <w:rFonts w:ascii="Times New Roman" w:hAnsi="Times New Roman"/>
          <w:szCs w:val="28"/>
        </w:rPr>
        <w:t>в соответствии с требованиями Положения «Об оценке воздействия намечаемой хозяйственной и иной деятельности на окружающую среду в Российской Федер</w:t>
      </w:r>
      <w:r w:rsidRPr="00814FFE">
        <w:rPr>
          <w:rFonts w:ascii="Times New Roman" w:hAnsi="Times New Roman"/>
          <w:szCs w:val="28"/>
        </w:rPr>
        <w:t>а</w:t>
      </w:r>
      <w:r w:rsidRPr="00814FFE">
        <w:rPr>
          <w:rFonts w:ascii="Times New Roman" w:hAnsi="Times New Roman"/>
          <w:szCs w:val="28"/>
        </w:rPr>
        <w:t>ции».</w:t>
      </w:r>
    </w:p>
    <w:p w:rsidR="004F0344" w:rsidRDefault="004F0344" w:rsidP="004F0344">
      <w:pPr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При эксплуатации космического ракетного комплекса (КРК) оказывается воздействие в районах падения (РП) отделяемых в ходе полета РКН частей.</w:t>
      </w:r>
    </w:p>
    <w:p w:rsidR="004F0344" w:rsidRDefault="004F0344" w:rsidP="004F0344">
      <w:pPr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Материалы оценки воздействия КРК «Союз-2» на окружающую среду (ОВОС) в РП отделяемых частей (ОЧ) РКН приведены в Томе 2 материалов ОВОС КРК «О</w:t>
      </w:r>
      <w:r w:rsidRPr="00D43FBA">
        <w:rPr>
          <w:rFonts w:ascii="Times New Roman" w:hAnsi="Times New Roman"/>
          <w:szCs w:val="28"/>
        </w:rPr>
        <w:t>ценк</w:t>
      </w:r>
      <w:r>
        <w:rPr>
          <w:rFonts w:ascii="Times New Roman" w:hAnsi="Times New Roman"/>
          <w:szCs w:val="28"/>
        </w:rPr>
        <w:t>а</w:t>
      </w:r>
      <w:r w:rsidRPr="00D43FBA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во</w:t>
      </w:r>
      <w:r w:rsidRPr="00D43FBA">
        <w:rPr>
          <w:rFonts w:ascii="Times New Roman" w:hAnsi="Times New Roman"/>
          <w:szCs w:val="28"/>
        </w:rPr>
        <w:t>з</w:t>
      </w:r>
      <w:r>
        <w:rPr>
          <w:rFonts w:ascii="Times New Roman" w:hAnsi="Times New Roman"/>
          <w:szCs w:val="28"/>
        </w:rPr>
        <w:t>действия 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«Союз-2» н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 </w:t>
      </w:r>
      <w:r w:rsidRPr="00D43FBA">
        <w:rPr>
          <w:rFonts w:ascii="Times New Roman" w:hAnsi="Times New Roman"/>
          <w:szCs w:val="28"/>
        </w:rPr>
        <w:t>о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уж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ющую </w:t>
      </w:r>
      <w:r w:rsidRPr="00D43FBA"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>реду в районах падения отделяющихся частей РКН», который включает в себя следующие книги:</w:t>
      </w:r>
    </w:p>
    <w:p w:rsidR="004F0344" w:rsidRPr="0083033E" w:rsidRDefault="004F0344" w:rsidP="004F0344">
      <w:pPr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Книга 1. Оценка воздействия боковых блоков РН «Союз-2» этапов 1а и 1б на компоненты окружающей среды в районе падения № 981 (</w:t>
      </w:r>
      <w:r w:rsidRPr="0083033E">
        <w:rPr>
          <w:rFonts w:ascii="Times New Roman" w:hAnsi="Times New Roman"/>
          <w:szCs w:val="28"/>
        </w:rPr>
        <w:t>353ПСоюз-Восток-</w:t>
      </w:r>
      <w:r>
        <w:rPr>
          <w:rFonts w:ascii="Times New Roman" w:hAnsi="Times New Roman"/>
          <w:szCs w:val="28"/>
        </w:rPr>
        <w:t>444463</w:t>
      </w:r>
      <w:r w:rsidRPr="0083033E">
        <w:rPr>
          <w:rFonts w:ascii="Times New Roman" w:hAnsi="Times New Roman"/>
          <w:szCs w:val="28"/>
        </w:rPr>
        <w:t>-1511</w:t>
      </w:r>
      <w:r>
        <w:rPr>
          <w:rFonts w:ascii="Times New Roman" w:hAnsi="Times New Roman"/>
          <w:szCs w:val="28"/>
        </w:rPr>
        <w:t>).</w:t>
      </w:r>
    </w:p>
    <w:p w:rsidR="004F0344" w:rsidRPr="0083033E" w:rsidRDefault="004F0344" w:rsidP="004F0344">
      <w:pPr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Книга 2. Оценка воздействия боковых блоков РН «Союз-2» этапов 1а и 1б на компоненты окружающей </w:t>
      </w:r>
      <w:r w:rsidR="001C4852">
        <w:rPr>
          <w:rFonts w:ascii="Times New Roman" w:hAnsi="Times New Roman"/>
          <w:szCs w:val="28"/>
        </w:rPr>
        <w:t xml:space="preserve">среды в районе падения № 511 </w:t>
      </w:r>
      <w:r w:rsidRPr="0083033E">
        <w:rPr>
          <w:rFonts w:ascii="Times New Roman" w:hAnsi="Times New Roman"/>
          <w:szCs w:val="28"/>
        </w:rPr>
        <w:t>(353ПСоюз-Восток-</w:t>
      </w:r>
      <w:r w:rsidR="00DA54EF">
        <w:rPr>
          <w:rFonts w:ascii="Times New Roman" w:hAnsi="Times New Roman"/>
          <w:szCs w:val="28"/>
        </w:rPr>
        <w:t>45837</w:t>
      </w:r>
      <w:r w:rsidRPr="0083033E">
        <w:rPr>
          <w:rFonts w:ascii="Times New Roman" w:hAnsi="Times New Roman"/>
          <w:szCs w:val="28"/>
        </w:rPr>
        <w:t>-1511)</w:t>
      </w:r>
      <w:r>
        <w:rPr>
          <w:rFonts w:ascii="Times New Roman" w:hAnsi="Times New Roman"/>
          <w:szCs w:val="28"/>
        </w:rPr>
        <w:t>.</w:t>
      </w:r>
    </w:p>
    <w:p w:rsidR="004F0344" w:rsidRDefault="004F0344" w:rsidP="004F0344">
      <w:pPr>
        <w:ind w:firstLine="709"/>
        <w:jc w:val="both"/>
        <w:rPr>
          <w:rFonts w:ascii="Times New Roman" w:hAnsi="Times New Roman"/>
          <w:szCs w:val="28"/>
        </w:rPr>
      </w:pPr>
      <w:r w:rsidRPr="00D50C3B">
        <w:rPr>
          <w:rFonts w:ascii="Times New Roman" w:hAnsi="Times New Roman"/>
          <w:szCs w:val="28"/>
        </w:rPr>
        <w:t xml:space="preserve">Книга </w:t>
      </w:r>
      <w:r>
        <w:rPr>
          <w:rFonts w:ascii="Times New Roman" w:hAnsi="Times New Roman"/>
          <w:szCs w:val="28"/>
        </w:rPr>
        <w:t>3</w:t>
      </w:r>
      <w:r w:rsidRPr="00D50C3B">
        <w:rPr>
          <w:rFonts w:ascii="Times New Roman" w:hAnsi="Times New Roman"/>
          <w:szCs w:val="28"/>
        </w:rPr>
        <w:t>. Оценка воздействия центрального блока и хвостового отсека Р</w:t>
      </w:r>
      <w:r w:rsidR="00FF4E2B">
        <w:rPr>
          <w:rFonts w:ascii="Times New Roman" w:hAnsi="Times New Roman"/>
          <w:szCs w:val="28"/>
        </w:rPr>
        <w:t>К</w:t>
      </w:r>
      <w:r w:rsidRPr="00D50C3B">
        <w:rPr>
          <w:rFonts w:ascii="Times New Roman" w:hAnsi="Times New Roman"/>
          <w:szCs w:val="28"/>
        </w:rPr>
        <w:t>Н «Союз-2» этапов 1а и1б на компоненты окружающей среды в район</w:t>
      </w:r>
      <w:r>
        <w:rPr>
          <w:rFonts w:ascii="Times New Roman" w:hAnsi="Times New Roman"/>
          <w:szCs w:val="28"/>
        </w:rPr>
        <w:t>е</w:t>
      </w:r>
      <w:r w:rsidRPr="00D50C3B">
        <w:rPr>
          <w:rFonts w:ascii="Times New Roman" w:hAnsi="Times New Roman"/>
          <w:szCs w:val="28"/>
        </w:rPr>
        <w:t xml:space="preserve"> падения </w:t>
      </w:r>
      <w:r w:rsidR="00DA54EF">
        <w:rPr>
          <w:rFonts w:ascii="Times New Roman" w:hAnsi="Times New Roman"/>
          <w:szCs w:val="28"/>
        </w:rPr>
        <w:br/>
      </w:r>
      <w:r w:rsidRPr="00D50C3B">
        <w:rPr>
          <w:rFonts w:ascii="Times New Roman" w:hAnsi="Times New Roman"/>
          <w:szCs w:val="28"/>
        </w:rPr>
        <w:t>№ 64</w:t>
      </w:r>
      <w:r>
        <w:rPr>
          <w:rFonts w:ascii="Times New Roman" w:hAnsi="Times New Roman"/>
          <w:szCs w:val="28"/>
        </w:rPr>
        <w:t xml:space="preserve">5 </w:t>
      </w:r>
      <w:r w:rsidRPr="0083033E">
        <w:rPr>
          <w:rFonts w:ascii="Times New Roman" w:hAnsi="Times New Roman"/>
          <w:szCs w:val="28"/>
        </w:rPr>
        <w:t>(353ПСоюз-Восток-</w:t>
      </w:r>
      <w:r w:rsidR="00DA54EF">
        <w:rPr>
          <w:rFonts w:ascii="Times New Roman" w:hAnsi="Times New Roman"/>
          <w:szCs w:val="28"/>
        </w:rPr>
        <w:t>45838</w:t>
      </w:r>
      <w:r w:rsidRPr="0083033E">
        <w:rPr>
          <w:rFonts w:ascii="Times New Roman" w:hAnsi="Times New Roman"/>
          <w:szCs w:val="28"/>
        </w:rPr>
        <w:t>-1511)</w:t>
      </w:r>
      <w:r>
        <w:rPr>
          <w:rFonts w:ascii="Times New Roman" w:hAnsi="Times New Roman"/>
          <w:szCs w:val="28"/>
        </w:rPr>
        <w:t>.</w:t>
      </w:r>
    </w:p>
    <w:p w:rsidR="004F0344" w:rsidRDefault="004F0344" w:rsidP="004F0344">
      <w:pPr>
        <w:ind w:firstLine="709"/>
        <w:jc w:val="both"/>
        <w:rPr>
          <w:rFonts w:ascii="Times New Roman" w:hAnsi="Times New Roman"/>
          <w:szCs w:val="28"/>
        </w:rPr>
      </w:pPr>
      <w:r w:rsidRPr="0083033E">
        <w:rPr>
          <w:rFonts w:ascii="Times New Roman" w:hAnsi="Times New Roman"/>
          <w:szCs w:val="28"/>
        </w:rPr>
        <w:t>Книга 4. Оценка воздействия головного обтекателя РКН «Союз-2» этапов 1а и 1б на компоненты окружающей среды в район</w:t>
      </w:r>
      <w:r w:rsidR="005D0A6B">
        <w:rPr>
          <w:rFonts w:ascii="Times New Roman" w:hAnsi="Times New Roman"/>
          <w:szCs w:val="28"/>
        </w:rPr>
        <w:t>е</w:t>
      </w:r>
      <w:r w:rsidRPr="0083033E">
        <w:rPr>
          <w:rFonts w:ascii="Times New Roman" w:hAnsi="Times New Roman"/>
          <w:szCs w:val="28"/>
        </w:rPr>
        <w:t xml:space="preserve"> падения </w:t>
      </w:r>
      <w:r>
        <w:rPr>
          <w:rFonts w:ascii="Times New Roman" w:hAnsi="Times New Roman"/>
          <w:szCs w:val="28"/>
        </w:rPr>
        <w:t>№ 513 (</w:t>
      </w:r>
      <w:r w:rsidRPr="0083033E">
        <w:rPr>
          <w:rFonts w:ascii="Times New Roman" w:hAnsi="Times New Roman"/>
          <w:szCs w:val="28"/>
        </w:rPr>
        <w:t>353ПСоюз-Восток-</w:t>
      </w:r>
      <w:r w:rsidR="00DA54EF">
        <w:rPr>
          <w:rFonts w:ascii="Times New Roman" w:hAnsi="Times New Roman"/>
          <w:szCs w:val="28"/>
        </w:rPr>
        <w:t>45839</w:t>
      </w:r>
      <w:r w:rsidRPr="0083033E">
        <w:rPr>
          <w:rFonts w:ascii="Times New Roman" w:hAnsi="Times New Roman"/>
          <w:szCs w:val="28"/>
        </w:rPr>
        <w:t>-1511</w:t>
      </w:r>
      <w:r>
        <w:rPr>
          <w:rFonts w:ascii="Times New Roman" w:hAnsi="Times New Roman"/>
          <w:szCs w:val="28"/>
        </w:rPr>
        <w:t>).</w:t>
      </w:r>
    </w:p>
    <w:p w:rsidR="004F0344" w:rsidRDefault="004F0344" w:rsidP="004F0344">
      <w:pPr>
        <w:ind w:firstLine="709"/>
        <w:jc w:val="both"/>
        <w:rPr>
          <w:rFonts w:ascii="Times New Roman" w:hAnsi="Times New Roman"/>
          <w:szCs w:val="28"/>
        </w:rPr>
      </w:pPr>
      <w:r w:rsidRPr="009971A8">
        <w:rPr>
          <w:rFonts w:ascii="Times New Roman" w:hAnsi="Times New Roman"/>
          <w:szCs w:val="28"/>
        </w:rPr>
        <w:t>Книга</w:t>
      </w:r>
      <w:r>
        <w:rPr>
          <w:rFonts w:ascii="Times New Roman" w:hAnsi="Times New Roman"/>
          <w:szCs w:val="28"/>
        </w:rPr>
        <w:t xml:space="preserve"> </w:t>
      </w:r>
      <w:r w:rsidRPr="009971A8">
        <w:rPr>
          <w:rFonts w:ascii="Times New Roman" w:hAnsi="Times New Roman"/>
          <w:szCs w:val="28"/>
        </w:rPr>
        <w:t xml:space="preserve">5. Оценка воздействия </w:t>
      </w:r>
      <w:r w:rsidRPr="00D50C3B">
        <w:rPr>
          <w:rFonts w:ascii="Times New Roman" w:hAnsi="Times New Roman"/>
          <w:szCs w:val="28"/>
        </w:rPr>
        <w:t xml:space="preserve">центрального блока и хвостового отсека </w:t>
      </w:r>
      <w:r w:rsidRPr="009971A8">
        <w:rPr>
          <w:rFonts w:ascii="Times New Roman" w:hAnsi="Times New Roman"/>
          <w:szCs w:val="28"/>
        </w:rPr>
        <w:t>РКН «Союз-2» этапов 1а и 1б на компоненты окружающей среды в районе падения</w:t>
      </w:r>
      <w:r>
        <w:rPr>
          <w:rFonts w:ascii="Times New Roman" w:hAnsi="Times New Roman"/>
          <w:szCs w:val="28"/>
        </w:rPr>
        <w:br/>
      </w:r>
      <w:r w:rsidRPr="009971A8">
        <w:rPr>
          <w:rFonts w:ascii="Times New Roman" w:hAnsi="Times New Roman"/>
          <w:szCs w:val="28"/>
        </w:rPr>
        <w:t xml:space="preserve">№ </w:t>
      </w:r>
      <w:r>
        <w:rPr>
          <w:rFonts w:ascii="Times New Roman" w:hAnsi="Times New Roman"/>
          <w:szCs w:val="28"/>
        </w:rPr>
        <w:t>51</w:t>
      </w:r>
      <w:r w:rsidRPr="009971A8">
        <w:rPr>
          <w:rFonts w:ascii="Times New Roman" w:hAnsi="Times New Roman"/>
          <w:szCs w:val="28"/>
        </w:rPr>
        <w:t>5</w:t>
      </w:r>
      <w:r>
        <w:rPr>
          <w:rFonts w:ascii="Times New Roman" w:hAnsi="Times New Roman"/>
          <w:szCs w:val="28"/>
        </w:rPr>
        <w:t xml:space="preserve"> (</w:t>
      </w:r>
      <w:r w:rsidR="008B7616">
        <w:rPr>
          <w:rFonts w:ascii="Times New Roman" w:hAnsi="Times New Roman"/>
          <w:szCs w:val="28"/>
        </w:rPr>
        <w:t>353ПСоюз-Восток-45862</w:t>
      </w:r>
      <w:r w:rsidRPr="0083033E">
        <w:rPr>
          <w:rFonts w:ascii="Times New Roman" w:hAnsi="Times New Roman"/>
          <w:szCs w:val="28"/>
        </w:rPr>
        <w:t>-1511</w:t>
      </w:r>
      <w:r>
        <w:rPr>
          <w:rFonts w:ascii="Times New Roman" w:hAnsi="Times New Roman"/>
          <w:szCs w:val="28"/>
        </w:rPr>
        <w:t>).</w:t>
      </w:r>
    </w:p>
    <w:p w:rsidR="004F0344" w:rsidRDefault="004F0344" w:rsidP="004F0344">
      <w:pPr>
        <w:ind w:firstLine="709"/>
        <w:jc w:val="both"/>
        <w:rPr>
          <w:rFonts w:ascii="Times New Roman" w:hAnsi="Times New Roman"/>
          <w:szCs w:val="28"/>
        </w:rPr>
      </w:pPr>
      <w:r w:rsidRPr="00D50C3B">
        <w:rPr>
          <w:rFonts w:ascii="Times New Roman" w:hAnsi="Times New Roman"/>
          <w:szCs w:val="28"/>
        </w:rPr>
        <w:lastRenderedPageBreak/>
        <w:t xml:space="preserve">Книга </w:t>
      </w:r>
      <w:r>
        <w:rPr>
          <w:rFonts w:ascii="Times New Roman" w:hAnsi="Times New Roman"/>
          <w:szCs w:val="28"/>
        </w:rPr>
        <w:t>6</w:t>
      </w:r>
      <w:r w:rsidRPr="00D50C3B">
        <w:rPr>
          <w:rFonts w:ascii="Times New Roman" w:hAnsi="Times New Roman"/>
          <w:szCs w:val="28"/>
        </w:rPr>
        <w:t>. Оценка воздействия центрального блока и хвостового отсека РН «Союз-2» этапов 1а и1б на компоненты окружающей среды в район</w:t>
      </w:r>
      <w:r>
        <w:rPr>
          <w:rFonts w:ascii="Times New Roman" w:hAnsi="Times New Roman"/>
          <w:szCs w:val="28"/>
        </w:rPr>
        <w:t>е</w:t>
      </w:r>
      <w:r w:rsidRPr="00D50C3B">
        <w:rPr>
          <w:rFonts w:ascii="Times New Roman" w:hAnsi="Times New Roman"/>
          <w:szCs w:val="28"/>
        </w:rPr>
        <w:t xml:space="preserve"> падения </w:t>
      </w:r>
      <w:r>
        <w:rPr>
          <w:rFonts w:ascii="Times New Roman" w:hAnsi="Times New Roman"/>
          <w:szCs w:val="28"/>
        </w:rPr>
        <w:br/>
      </w:r>
      <w:r w:rsidRPr="00D50C3B">
        <w:rPr>
          <w:rFonts w:ascii="Times New Roman" w:hAnsi="Times New Roman"/>
          <w:szCs w:val="28"/>
        </w:rPr>
        <w:t xml:space="preserve">№ </w:t>
      </w:r>
      <w:r>
        <w:rPr>
          <w:rFonts w:ascii="Times New Roman" w:hAnsi="Times New Roman"/>
          <w:szCs w:val="28"/>
        </w:rPr>
        <w:t>985</w:t>
      </w:r>
      <w:r w:rsidRPr="00D50C3B">
        <w:rPr>
          <w:rFonts w:ascii="Times New Roman" w:hAnsi="Times New Roman"/>
          <w:szCs w:val="28"/>
        </w:rPr>
        <w:t xml:space="preserve"> </w:t>
      </w:r>
      <w:r w:rsidRPr="0083033E">
        <w:rPr>
          <w:rFonts w:ascii="Times New Roman" w:hAnsi="Times New Roman"/>
          <w:szCs w:val="28"/>
        </w:rPr>
        <w:t>(353ПСоюз-Восток-</w:t>
      </w:r>
      <w:r w:rsidR="008B7616">
        <w:rPr>
          <w:rFonts w:ascii="Times New Roman" w:hAnsi="Times New Roman"/>
          <w:szCs w:val="28"/>
        </w:rPr>
        <w:t>45863</w:t>
      </w:r>
      <w:r w:rsidRPr="0083033E">
        <w:rPr>
          <w:rFonts w:ascii="Times New Roman" w:hAnsi="Times New Roman"/>
          <w:szCs w:val="28"/>
        </w:rPr>
        <w:t>-1511)</w:t>
      </w:r>
      <w:r>
        <w:rPr>
          <w:rFonts w:ascii="Times New Roman" w:hAnsi="Times New Roman"/>
          <w:szCs w:val="28"/>
        </w:rPr>
        <w:t>.</w:t>
      </w:r>
    </w:p>
    <w:p w:rsidR="004F0344" w:rsidRDefault="004F0344" w:rsidP="004F0344">
      <w:pPr>
        <w:jc w:val="both"/>
        <w:rPr>
          <w:rFonts w:ascii="Times New Roman" w:hAnsi="Times New Roman"/>
          <w:szCs w:val="28"/>
        </w:rPr>
      </w:pPr>
      <w:r w:rsidRPr="0083033E">
        <w:rPr>
          <w:rFonts w:ascii="Times New Roman" w:hAnsi="Times New Roman"/>
          <w:szCs w:val="28"/>
        </w:rPr>
        <w:t xml:space="preserve">Книга </w:t>
      </w:r>
      <w:r>
        <w:rPr>
          <w:rFonts w:ascii="Times New Roman" w:hAnsi="Times New Roman"/>
          <w:szCs w:val="28"/>
        </w:rPr>
        <w:t>7</w:t>
      </w:r>
      <w:r w:rsidRPr="0083033E">
        <w:rPr>
          <w:rFonts w:ascii="Times New Roman" w:hAnsi="Times New Roman"/>
          <w:szCs w:val="28"/>
        </w:rPr>
        <w:t xml:space="preserve">. Оценка воздействия головного обтекателя РКН «Союз-2» этапов 1а и 1б на компоненты окружающей среды в районе падения № </w:t>
      </w:r>
      <w:r>
        <w:rPr>
          <w:rFonts w:ascii="Times New Roman" w:hAnsi="Times New Roman"/>
          <w:szCs w:val="28"/>
        </w:rPr>
        <w:t>983 (</w:t>
      </w:r>
      <w:r w:rsidRPr="0083033E">
        <w:rPr>
          <w:rFonts w:ascii="Times New Roman" w:hAnsi="Times New Roman"/>
          <w:szCs w:val="28"/>
        </w:rPr>
        <w:t>353ПСоюз-Восток-</w:t>
      </w:r>
      <w:r w:rsidR="008B7616">
        <w:rPr>
          <w:rFonts w:ascii="Times New Roman" w:hAnsi="Times New Roman"/>
          <w:szCs w:val="28"/>
        </w:rPr>
        <w:t>45864</w:t>
      </w:r>
      <w:r w:rsidRPr="0083033E">
        <w:rPr>
          <w:rFonts w:ascii="Times New Roman" w:hAnsi="Times New Roman"/>
          <w:szCs w:val="28"/>
        </w:rPr>
        <w:t>-1511</w:t>
      </w:r>
      <w:r>
        <w:rPr>
          <w:rFonts w:ascii="Times New Roman" w:hAnsi="Times New Roman"/>
          <w:szCs w:val="28"/>
        </w:rPr>
        <w:t>).</w:t>
      </w:r>
    </w:p>
    <w:p w:rsidR="001C4852" w:rsidRDefault="001C4852" w:rsidP="004F0344">
      <w:pPr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Книга 8. Оценка воздействия боковых блоков РН «Союз-2» этапов 1а и 1б на компоненты окружающей среды в районе падения № 641 </w:t>
      </w:r>
      <w:r w:rsidRPr="0083033E">
        <w:rPr>
          <w:rFonts w:ascii="Times New Roman" w:hAnsi="Times New Roman"/>
          <w:szCs w:val="28"/>
        </w:rPr>
        <w:t>(353ПСоюз-Восток-</w:t>
      </w:r>
      <w:r>
        <w:rPr>
          <w:rFonts w:ascii="Times New Roman" w:hAnsi="Times New Roman"/>
          <w:szCs w:val="28"/>
        </w:rPr>
        <w:t>45</w:t>
      </w:r>
      <w:r w:rsidR="008B7616">
        <w:rPr>
          <w:rFonts w:ascii="Times New Roman" w:hAnsi="Times New Roman"/>
          <w:szCs w:val="28"/>
        </w:rPr>
        <w:t>865</w:t>
      </w:r>
      <w:r w:rsidRPr="0083033E">
        <w:rPr>
          <w:rFonts w:ascii="Times New Roman" w:hAnsi="Times New Roman"/>
          <w:szCs w:val="28"/>
        </w:rPr>
        <w:t>-1511)</w:t>
      </w:r>
      <w:r>
        <w:rPr>
          <w:rFonts w:ascii="Times New Roman" w:hAnsi="Times New Roman"/>
          <w:szCs w:val="28"/>
        </w:rPr>
        <w:t>.</w:t>
      </w:r>
    </w:p>
    <w:p w:rsidR="005D0A6B" w:rsidRDefault="005D0A6B" w:rsidP="004F0344">
      <w:pPr>
        <w:jc w:val="both"/>
        <w:rPr>
          <w:rFonts w:ascii="Times New Roman" w:hAnsi="Times New Roman"/>
          <w:szCs w:val="28"/>
        </w:rPr>
      </w:pPr>
      <w:r w:rsidRPr="0083033E">
        <w:rPr>
          <w:rFonts w:ascii="Times New Roman" w:hAnsi="Times New Roman"/>
          <w:szCs w:val="28"/>
        </w:rPr>
        <w:t xml:space="preserve">Книга </w:t>
      </w:r>
      <w:r>
        <w:rPr>
          <w:rFonts w:ascii="Times New Roman" w:hAnsi="Times New Roman"/>
          <w:szCs w:val="28"/>
        </w:rPr>
        <w:t>9</w:t>
      </w:r>
      <w:r w:rsidRPr="0083033E">
        <w:rPr>
          <w:rFonts w:ascii="Times New Roman" w:hAnsi="Times New Roman"/>
          <w:szCs w:val="28"/>
        </w:rPr>
        <w:t>. Оценка воздействия головного обтекателя РКН «Союз-2» этапов 1а и 1б на компоненты окружающей среды в район</w:t>
      </w:r>
      <w:r>
        <w:rPr>
          <w:rFonts w:ascii="Times New Roman" w:hAnsi="Times New Roman"/>
          <w:szCs w:val="28"/>
        </w:rPr>
        <w:t>е</w:t>
      </w:r>
      <w:r w:rsidRPr="0083033E">
        <w:rPr>
          <w:rFonts w:ascii="Times New Roman" w:hAnsi="Times New Roman"/>
          <w:szCs w:val="28"/>
        </w:rPr>
        <w:t xml:space="preserve"> падения № 64</w:t>
      </w:r>
      <w:r>
        <w:rPr>
          <w:rFonts w:ascii="Times New Roman" w:hAnsi="Times New Roman"/>
          <w:szCs w:val="28"/>
        </w:rPr>
        <w:t>3 (</w:t>
      </w:r>
      <w:r w:rsidRPr="0083033E">
        <w:rPr>
          <w:rFonts w:ascii="Times New Roman" w:hAnsi="Times New Roman"/>
          <w:szCs w:val="28"/>
        </w:rPr>
        <w:t>353ПСоюз-Восток-</w:t>
      </w:r>
      <w:r>
        <w:rPr>
          <w:rFonts w:ascii="Times New Roman" w:hAnsi="Times New Roman"/>
          <w:szCs w:val="28"/>
        </w:rPr>
        <w:t>45</w:t>
      </w:r>
      <w:r w:rsidR="008B7616">
        <w:rPr>
          <w:rFonts w:ascii="Times New Roman" w:hAnsi="Times New Roman"/>
          <w:szCs w:val="28"/>
        </w:rPr>
        <w:t>866</w:t>
      </w:r>
      <w:r w:rsidRPr="0083033E">
        <w:rPr>
          <w:rFonts w:ascii="Times New Roman" w:hAnsi="Times New Roman"/>
          <w:szCs w:val="28"/>
        </w:rPr>
        <w:t>-1511</w:t>
      </w:r>
      <w:r>
        <w:rPr>
          <w:rFonts w:ascii="Times New Roman" w:hAnsi="Times New Roman"/>
          <w:szCs w:val="28"/>
        </w:rPr>
        <w:t>).</w:t>
      </w:r>
    </w:p>
    <w:p w:rsidR="004F0344" w:rsidRDefault="004F0344" w:rsidP="004F0344">
      <w:pPr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 xml:space="preserve">В </w:t>
      </w:r>
      <w:r>
        <w:rPr>
          <w:rFonts w:ascii="Times New Roman" w:hAnsi="Times New Roman"/>
          <w:szCs w:val="28"/>
        </w:rPr>
        <w:t>настоящей книге приведена оценка</w:t>
      </w:r>
      <w:r w:rsidRPr="00814FFE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в</w:t>
      </w:r>
      <w:r w:rsidR="001C4852">
        <w:rPr>
          <w:rFonts w:ascii="Times New Roman" w:hAnsi="Times New Roman"/>
          <w:szCs w:val="28"/>
        </w:rPr>
        <w:t xml:space="preserve">оздействия на окружающую среду </w:t>
      </w:r>
      <w:r w:rsidR="00606E88">
        <w:rPr>
          <w:rFonts w:ascii="Times New Roman" w:hAnsi="Times New Roman"/>
          <w:szCs w:val="28"/>
        </w:rPr>
        <w:t>боковых блоков (</w:t>
      </w:r>
      <w:r>
        <w:rPr>
          <w:rFonts w:ascii="Times New Roman" w:hAnsi="Times New Roman"/>
          <w:szCs w:val="28"/>
        </w:rPr>
        <w:t xml:space="preserve">блоков </w:t>
      </w:r>
      <w:r w:rsidRPr="00814FFE">
        <w:rPr>
          <w:rFonts w:ascii="Times New Roman" w:hAnsi="Times New Roman"/>
          <w:szCs w:val="28"/>
          <w:lang w:val="en-US"/>
        </w:rPr>
        <w:t>I</w:t>
      </w:r>
      <w:r w:rsidRPr="00814FFE">
        <w:rPr>
          <w:rFonts w:ascii="Times New Roman" w:hAnsi="Times New Roman"/>
          <w:szCs w:val="28"/>
        </w:rPr>
        <w:t xml:space="preserve"> ступени</w:t>
      </w:r>
      <w:r w:rsidR="00606E88">
        <w:rPr>
          <w:rFonts w:ascii="Times New Roman" w:hAnsi="Times New Roman"/>
          <w:szCs w:val="28"/>
        </w:rPr>
        <w:t>)</w:t>
      </w:r>
      <w:r w:rsidRPr="00814FFE">
        <w:rPr>
          <w:rFonts w:ascii="Times New Roman" w:hAnsi="Times New Roman"/>
          <w:szCs w:val="28"/>
        </w:rPr>
        <w:t xml:space="preserve"> Р</w:t>
      </w:r>
      <w:r>
        <w:rPr>
          <w:rFonts w:ascii="Times New Roman" w:hAnsi="Times New Roman"/>
          <w:szCs w:val="28"/>
        </w:rPr>
        <w:t>К</w:t>
      </w:r>
      <w:r w:rsidRPr="00814FFE">
        <w:rPr>
          <w:rFonts w:ascii="Times New Roman" w:hAnsi="Times New Roman"/>
          <w:szCs w:val="28"/>
        </w:rPr>
        <w:t>Н «Союз-2» этапов 1а и 1б</w:t>
      </w:r>
      <w:r>
        <w:rPr>
          <w:rFonts w:ascii="Times New Roman" w:hAnsi="Times New Roman"/>
          <w:szCs w:val="28"/>
        </w:rPr>
        <w:t xml:space="preserve"> в </w:t>
      </w:r>
      <w:r w:rsidRPr="00814FFE">
        <w:rPr>
          <w:rFonts w:ascii="Times New Roman" w:hAnsi="Times New Roman"/>
          <w:szCs w:val="28"/>
        </w:rPr>
        <w:t>район</w:t>
      </w:r>
      <w:r w:rsidR="001C4852">
        <w:rPr>
          <w:rFonts w:ascii="Times New Roman" w:hAnsi="Times New Roman"/>
          <w:szCs w:val="28"/>
        </w:rPr>
        <w:t>е</w:t>
      </w:r>
      <w:r w:rsidRPr="00814FFE">
        <w:rPr>
          <w:rFonts w:ascii="Times New Roman" w:hAnsi="Times New Roman"/>
          <w:szCs w:val="28"/>
        </w:rPr>
        <w:t xml:space="preserve"> пад</w:t>
      </w:r>
      <w:r w:rsidRPr="00814FFE">
        <w:rPr>
          <w:rFonts w:ascii="Times New Roman" w:hAnsi="Times New Roman"/>
          <w:szCs w:val="28"/>
        </w:rPr>
        <w:t>е</w:t>
      </w:r>
      <w:r w:rsidRPr="00814FFE">
        <w:rPr>
          <w:rFonts w:ascii="Times New Roman" w:hAnsi="Times New Roman"/>
          <w:szCs w:val="28"/>
        </w:rPr>
        <w:t>ния</w:t>
      </w:r>
      <w:r>
        <w:rPr>
          <w:rFonts w:ascii="Times New Roman" w:hAnsi="Times New Roman"/>
          <w:szCs w:val="28"/>
        </w:rPr>
        <w:t xml:space="preserve"> № 511, </w:t>
      </w:r>
      <w:r w:rsidRPr="00814FFE">
        <w:rPr>
          <w:rFonts w:ascii="Times New Roman" w:hAnsi="Times New Roman"/>
          <w:szCs w:val="28"/>
        </w:rPr>
        <w:t>распол</w:t>
      </w:r>
      <w:r>
        <w:rPr>
          <w:rFonts w:ascii="Times New Roman" w:hAnsi="Times New Roman"/>
          <w:szCs w:val="28"/>
        </w:rPr>
        <w:t>оженн</w:t>
      </w:r>
      <w:r w:rsidR="001C4852">
        <w:rPr>
          <w:rFonts w:ascii="Times New Roman" w:hAnsi="Times New Roman"/>
          <w:szCs w:val="28"/>
        </w:rPr>
        <w:t>ого</w:t>
      </w:r>
      <w:r w:rsidRPr="00814FFE">
        <w:rPr>
          <w:rFonts w:ascii="Times New Roman" w:hAnsi="Times New Roman"/>
          <w:szCs w:val="28"/>
        </w:rPr>
        <w:t xml:space="preserve"> на территории </w:t>
      </w:r>
      <w:r>
        <w:rPr>
          <w:rFonts w:ascii="Times New Roman" w:hAnsi="Times New Roman"/>
          <w:szCs w:val="28"/>
        </w:rPr>
        <w:t>Хабаровс</w:t>
      </w:r>
      <w:r w:rsidRPr="00814FFE">
        <w:rPr>
          <w:rFonts w:ascii="Times New Roman" w:hAnsi="Times New Roman"/>
          <w:szCs w:val="28"/>
        </w:rPr>
        <w:t>ко</w:t>
      </w:r>
      <w:r>
        <w:rPr>
          <w:rFonts w:ascii="Times New Roman" w:hAnsi="Times New Roman"/>
          <w:szCs w:val="28"/>
        </w:rPr>
        <w:t>го</w:t>
      </w:r>
      <w:r w:rsidRPr="00814FFE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кр</w:t>
      </w:r>
      <w:r w:rsidRPr="00814FFE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>я</w:t>
      </w:r>
      <w:r w:rsidRPr="00814FFE">
        <w:rPr>
          <w:rFonts w:ascii="Times New Roman" w:hAnsi="Times New Roman"/>
          <w:szCs w:val="28"/>
        </w:rPr>
        <w:t>.</w:t>
      </w:r>
    </w:p>
    <w:p w:rsidR="00E9237C" w:rsidRPr="00DE3191" w:rsidRDefault="00E9237C" w:rsidP="00E9237C">
      <w:pPr>
        <w:spacing w:before="120"/>
        <w:ind w:firstLine="709"/>
        <w:jc w:val="both"/>
        <w:rPr>
          <w:rFonts w:ascii="Times New Roman" w:hAnsi="Times New Roman"/>
          <w:bCs/>
          <w:caps/>
          <w:sz w:val="24"/>
          <w:szCs w:val="24"/>
        </w:rPr>
      </w:pPr>
    </w:p>
    <w:p w:rsidR="00E9237C" w:rsidRDefault="00E9237C" w:rsidP="00E9237C">
      <w:pPr>
        <w:jc w:val="both"/>
        <w:rPr>
          <w:rFonts w:ascii="Times New Roman" w:hAnsi="Times New Roman"/>
        </w:rPr>
        <w:sectPr w:rsidR="00E9237C" w:rsidSect="00E9237C">
          <w:headerReference w:type="default" r:id="rId9"/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E9237C" w:rsidRPr="00814FFE" w:rsidRDefault="00EA4207" w:rsidP="00A15856">
      <w:pPr>
        <w:pStyle w:val="10"/>
        <w:numPr>
          <w:ilvl w:val="0"/>
          <w:numId w:val="20"/>
        </w:numPr>
      </w:pPr>
      <w:bookmarkStart w:id="1" w:name="_Toc365789147"/>
      <w:r>
        <w:lastRenderedPageBreak/>
        <w:t xml:space="preserve"> </w:t>
      </w:r>
      <w:r w:rsidR="007A3AA4" w:rsidRPr="00814FFE">
        <w:t>Общая информация по космическому ракетному комплексу «Союз-2»</w:t>
      </w:r>
      <w:bookmarkEnd w:id="1"/>
    </w:p>
    <w:p w:rsidR="00071972" w:rsidRPr="00814FFE" w:rsidRDefault="00071972" w:rsidP="00B72B29">
      <w:pPr>
        <w:pStyle w:val="20"/>
      </w:pPr>
    </w:p>
    <w:p w:rsidR="00E9237C" w:rsidRPr="00814FFE" w:rsidRDefault="00E9237C" w:rsidP="00E9237C">
      <w:pPr>
        <w:spacing w:before="120"/>
        <w:ind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Космический ракетный комплекс «Союз-2» на космодроме «Восточный» создается в соответствии с указом Президента Российской Федерации от 6 ноября 2007 года «О космодроме «Восточный» и Федеральной космической программой России на 2006 - 2015 годы и предназначен для решения задач в интересах фед</w:t>
      </w:r>
      <w:r w:rsidRPr="00814FFE">
        <w:rPr>
          <w:rFonts w:ascii="Times New Roman" w:hAnsi="Times New Roman"/>
          <w:szCs w:val="28"/>
        </w:rPr>
        <w:t>е</w:t>
      </w:r>
      <w:r w:rsidRPr="00814FFE">
        <w:rPr>
          <w:rFonts w:ascii="Times New Roman" w:hAnsi="Times New Roman"/>
          <w:szCs w:val="28"/>
        </w:rPr>
        <w:t>ральных ведомств России, а также в интересах международного сотрудничества и коммерческих заказчиков.</w:t>
      </w:r>
    </w:p>
    <w:p w:rsidR="00E9237C" w:rsidRPr="00814FFE" w:rsidRDefault="00E9237C" w:rsidP="00E9237C">
      <w:pPr>
        <w:ind w:firstLine="567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Головным разработчиком космического ракетного комплекса «Союз-2» на космодроме «Восточный» является Государственный научно-производственный ракетно-космический центр (ГНПРКЦ) «ЦСКБ-Прогресс».</w:t>
      </w:r>
    </w:p>
    <w:tbl>
      <w:tblPr>
        <w:tblW w:w="14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889"/>
        <w:gridCol w:w="4786"/>
      </w:tblGrid>
      <w:tr w:rsidR="00E9237C" w:rsidRPr="00814FFE" w:rsidTr="00A436D1">
        <w:tc>
          <w:tcPr>
            <w:tcW w:w="9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237C" w:rsidRPr="00814FFE" w:rsidRDefault="00E9237C" w:rsidP="00A436D1">
            <w:pPr>
              <w:ind w:left="567" w:firstLine="284"/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Адрес ГНПРКЦ «ЦСКБ-Прогресс»: ул. Земеца, д. 18,  г. Самара, 443009</w:t>
            </w:r>
            <w:r w:rsidR="00536E39">
              <w:rPr>
                <w:rFonts w:ascii="Times New Roman" w:hAnsi="Times New Roman"/>
                <w:szCs w:val="28"/>
              </w:rPr>
              <w:t>.</w:t>
            </w:r>
          </w:p>
          <w:p w:rsidR="00E9237C" w:rsidRPr="00814FFE" w:rsidRDefault="00E9237C" w:rsidP="00A436D1">
            <w:pPr>
              <w:ind w:firstLine="284"/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Тел. (846) 955-13-61, факс (846) 992-65-18</w:t>
            </w:r>
          </w:p>
          <w:p w:rsidR="00E9237C" w:rsidRPr="00814FFE" w:rsidRDefault="00E9237C" w:rsidP="00A436D1">
            <w:pPr>
              <w:ind w:firstLine="284"/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Генеральный директор – Кирилин Александр Николаевич.</w:t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237C" w:rsidRPr="00814FFE" w:rsidRDefault="00E9237C" w:rsidP="00A436D1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E9237C" w:rsidRPr="00814FFE" w:rsidTr="00A436D1">
        <w:tc>
          <w:tcPr>
            <w:tcW w:w="9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237C" w:rsidRPr="00814FFE" w:rsidRDefault="00E9237C" w:rsidP="00A436D1">
            <w:pPr>
              <w:ind w:left="567" w:firstLine="284"/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Контактное лицо:</w:t>
            </w:r>
          </w:p>
          <w:p w:rsidR="00E9237C" w:rsidRPr="00814FFE" w:rsidRDefault="00E9237C" w:rsidP="001C4852">
            <w:pPr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Заместитель Генерального конструктора – Главный конструктор по средствам выведения   Баранов Дмитрий Александрович</w:t>
            </w:r>
          </w:p>
          <w:p w:rsidR="00E9237C" w:rsidRPr="00814FFE" w:rsidRDefault="00E9237C" w:rsidP="00A436D1">
            <w:pPr>
              <w:ind w:left="567" w:firstLine="284"/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Тел. (846) 228-69-35,  факс (846) 992-65-12</w:t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237C" w:rsidRPr="00814FFE" w:rsidRDefault="00E9237C" w:rsidP="00A436D1">
            <w:pPr>
              <w:jc w:val="both"/>
              <w:rPr>
                <w:rFonts w:ascii="Times New Roman" w:hAnsi="Times New Roman"/>
                <w:szCs w:val="28"/>
              </w:rPr>
            </w:pPr>
          </w:p>
          <w:p w:rsidR="00E9237C" w:rsidRPr="00814FFE" w:rsidRDefault="00E9237C" w:rsidP="00A436D1">
            <w:pPr>
              <w:ind w:firstLine="317"/>
              <w:jc w:val="both"/>
              <w:rPr>
                <w:rFonts w:ascii="Times New Roman" w:hAnsi="Times New Roman"/>
                <w:szCs w:val="28"/>
              </w:rPr>
            </w:pPr>
          </w:p>
        </w:tc>
      </w:tr>
    </w:tbl>
    <w:p w:rsidR="00E9237C" w:rsidRPr="00814FFE" w:rsidRDefault="00136181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КРК «Союз-2»</w:t>
      </w:r>
      <w:r>
        <w:rPr>
          <w:rFonts w:ascii="Times New Roman" w:hAnsi="Times New Roman"/>
          <w:szCs w:val="28"/>
        </w:rPr>
        <w:t xml:space="preserve">, </w:t>
      </w:r>
      <w:r w:rsidR="00E9237C" w:rsidRPr="00814FFE">
        <w:rPr>
          <w:rFonts w:ascii="Times New Roman" w:hAnsi="Times New Roman"/>
          <w:szCs w:val="28"/>
        </w:rPr>
        <w:t>созда</w:t>
      </w:r>
      <w:r>
        <w:rPr>
          <w:rFonts w:ascii="Times New Roman" w:hAnsi="Times New Roman"/>
          <w:szCs w:val="28"/>
        </w:rPr>
        <w:t xml:space="preserve">ваемый </w:t>
      </w:r>
      <w:r w:rsidR="00E9237C" w:rsidRPr="00814FFE">
        <w:rPr>
          <w:rFonts w:ascii="Times New Roman" w:hAnsi="Times New Roman"/>
          <w:szCs w:val="28"/>
        </w:rPr>
        <w:t>на космодроме «Восточный»</w:t>
      </w:r>
      <w:r>
        <w:rPr>
          <w:rFonts w:ascii="Times New Roman" w:hAnsi="Times New Roman"/>
          <w:szCs w:val="28"/>
        </w:rPr>
        <w:t>,</w:t>
      </w:r>
      <w:r w:rsidR="00E9237C" w:rsidRPr="00814FFE">
        <w:rPr>
          <w:rFonts w:ascii="Times New Roman" w:hAnsi="Times New Roman"/>
          <w:szCs w:val="28"/>
        </w:rPr>
        <w:t xml:space="preserve"> является </w:t>
      </w:r>
      <w:r w:rsidR="00C811DF" w:rsidRPr="00814FFE">
        <w:rPr>
          <w:rFonts w:ascii="Times New Roman" w:hAnsi="Times New Roman"/>
          <w:szCs w:val="28"/>
        </w:rPr>
        <w:t>адапт</w:t>
      </w:r>
      <w:r w:rsidR="00C811DF">
        <w:rPr>
          <w:rFonts w:ascii="Times New Roman" w:hAnsi="Times New Roman"/>
          <w:szCs w:val="28"/>
        </w:rPr>
        <w:t>и</w:t>
      </w:r>
      <w:r w:rsidR="00C811DF">
        <w:rPr>
          <w:rFonts w:ascii="Times New Roman" w:hAnsi="Times New Roman"/>
          <w:szCs w:val="28"/>
        </w:rPr>
        <w:t xml:space="preserve">рованным к </w:t>
      </w:r>
      <w:r w:rsidR="00E9237C" w:rsidRPr="00814FFE">
        <w:rPr>
          <w:rFonts w:ascii="Times New Roman" w:hAnsi="Times New Roman"/>
          <w:szCs w:val="28"/>
        </w:rPr>
        <w:t>м</w:t>
      </w:r>
      <w:r w:rsidR="00C811DF">
        <w:rPr>
          <w:rFonts w:ascii="Times New Roman" w:hAnsi="Times New Roman"/>
          <w:szCs w:val="28"/>
        </w:rPr>
        <w:t>естным</w:t>
      </w:r>
      <w:r w:rsidR="00E9237C" w:rsidRPr="00814FFE">
        <w:rPr>
          <w:rFonts w:ascii="Times New Roman" w:hAnsi="Times New Roman"/>
          <w:szCs w:val="28"/>
        </w:rPr>
        <w:t xml:space="preserve"> климатическим условиям </w:t>
      </w:r>
      <w:r w:rsidR="00C811DF">
        <w:rPr>
          <w:rFonts w:ascii="Times New Roman" w:hAnsi="Times New Roman"/>
          <w:szCs w:val="28"/>
        </w:rPr>
        <w:t>вариантом</w:t>
      </w:r>
      <w:r w:rsidR="00E9237C" w:rsidRPr="00814FFE">
        <w:rPr>
          <w:rFonts w:ascii="Times New Roman" w:hAnsi="Times New Roman"/>
          <w:szCs w:val="28"/>
        </w:rPr>
        <w:t xml:space="preserve"> </w:t>
      </w:r>
      <w:r w:rsidR="00071972" w:rsidRPr="00814FFE">
        <w:rPr>
          <w:rFonts w:ascii="Times New Roman" w:hAnsi="Times New Roman"/>
          <w:szCs w:val="28"/>
        </w:rPr>
        <w:t>комплекса ракеты-носителя (</w:t>
      </w:r>
      <w:r w:rsidR="00E9237C" w:rsidRPr="00814FFE">
        <w:rPr>
          <w:rFonts w:ascii="Times New Roman" w:hAnsi="Times New Roman"/>
          <w:szCs w:val="28"/>
        </w:rPr>
        <w:t>КРН</w:t>
      </w:r>
      <w:r w:rsidR="00071972" w:rsidRPr="00814FFE">
        <w:rPr>
          <w:rFonts w:ascii="Times New Roman" w:hAnsi="Times New Roman"/>
          <w:szCs w:val="28"/>
        </w:rPr>
        <w:t>)</w:t>
      </w:r>
      <w:r w:rsidR="00E9237C" w:rsidRPr="00814FFE">
        <w:rPr>
          <w:rFonts w:ascii="Times New Roman" w:hAnsi="Times New Roman"/>
          <w:szCs w:val="28"/>
        </w:rPr>
        <w:t xml:space="preserve"> «Союз-2», успешно эксплуатируем</w:t>
      </w:r>
      <w:r w:rsidR="00C811DF">
        <w:rPr>
          <w:rFonts w:ascii="Times New Roman" w:hAnsi="Times New Roman"/>
          <w:szCs w:val="28"/>
        </w:rPr>
        <w:t>ым</w:t>
      </w:r>
      <w:r w:rsidR="00E9237C" w:rsidRPr="00814FFE">
        <w:rPr>
          <w:rFonts w:ascii="Times New Roman" w:hAnsi="Times New Roman"/>
          <w:szCs w:val="28"/>
        </w:rPr>
        <w:t xml:space="preserve"> на космодромах «Пле</w:t>
      </w:r>
      <w:r w:rsidR="00C811DF">
        <w:rPr>
          <w:rFonts w:ascii="Times New Roman" w:hAnsi="Times New Roman"/>
          <w:szCs w:val="28"/>
        </w:rPr>
        <w:t>сецк» и «Байконур»</w:t>
      </w:r>
      <w:r w:rsidR="00E9237C" w:rsidRPr="00814FFE">
        <w:rPr>
          <w:rFonts w:ascii="Times New Roman" w:hAnsi="Times New Roman"/>
          <w:szCs w:val="28"/>
        </w:rPr>
        <w:t>.</w:t>
      </w:r>
      <w:r w:rsidR="004F0344">
        <w:rPr>
          <w:rFonts w:ascii="Times New Roman" w:hAnsi="Times New Roman"/>
          <w:szCs w:val="28"/>
        </w:rPr>
        <w:t xml:space="preserve"> Общий вид </w:t>
      </w:r>
      <w:r w:rsidR="004F0344" w:rsidRPr="00392CA3">
        <w:rPr>
          <w:rFonts w:ascii="Times New Roman" w:hAnsi="Times New Roman"/>
          <w:szCs w:val="28"/>
        </w:rPr>
        <w:t xml:space="preserve"> РКН «Союз-2» этап</w:t>
      </w:r>
      <w:r w:rsidR="004F0344">
        <w:rPr>
          <w:rFonts w:ascii="Times New Roman" w:hAnsi="Times New Roman"/>
          <w:szCs w:val="28"/>
        </w:rPr>
        <w:t>ов</w:t>
      </w:r>
      <w:r w:rsidR="004F0344" w:rsidRPr="00392CA3">
        <w:rPr>
          <w:rFonts w:ascii="Times New Roman" w:hAnsi="Times New Roman"/>
          <w:szCs w:val="28"/>
        </w:rPr>
        <w:t xml:space="preserve"> 1а и 1б</w:t>
      </w:r>
      <w:r w:rsidR="004F0344">
        <w:rPr>
          <w:rFonts w:ascii="Times New Roman" w:hAnsi="Times New Roman"/>
          <w:szCs w:val="28"/>
        </w:rPr>
        <w:t xml:space="preserve"> представлен на рисунке 2.1.</w:t>
      </w:r>
    </w:p>
    <w:p w:rsidR="004F0344" w:rsidRPr="004F0344" w:rsidRDefault="004F0344" w:rsidP="004F0344">
      <w:pPr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</w:rPr>
        <w:br w:type="page"/>
      </w:r>
    </w:p>
    <w:p w:rsidR="004F0344" w:rsidRPr="00814FFE" w:rsidRDefault="004F0344" w:rsidP="004F0344">
      <w:pPr>
        <w:pStyle w:val="8"/>
        <w:numPr>
          <w:ilvl w:val="0"/>
          <w:numId w:val="0"/>
        </w:numPr>
        <w:ind w:left="851"/>
      </w:pPr>
    </w:p>
    <w:p w:rsidR="004F0344" w:rsidRPr="00392CA3" w:rsidRDefault="007D21BF" w:rsidP="002B7CD1">
      <w:pPr>
        <w:ind w:firstLine="0"/>
        <w:jc w:val="both"/>
        <w:rPr>
          <w:rFonts w:ascii="Times New Roman" w:hAnsi="Times New Roman"/>
          <w:szCs w:val="28"/>
        </w:rPr>
      </w:pPr>
      <w:r w:rsidRPr="00892302">
        <w:rPr>
          <w:rFonts w:ascii="Times New Roman" w:hAnsi="Times New Roman"/>
          <w:noProof/>
          <w:szCs w:val="28"/>
        </w:rPr>
        <w:pict>
          <v:shape id="_x0000_i1025" type="#_x0000_t75" style="width:494.8pt;height:337.4pt">
            <v:imagedata r:id="rId10" o:title=""/>
          </v:shape>
        </w:pict>
      </w:r>
    </w:p>
    <w:p w:rsidR="004F0344" w:rsidRPr="006A34C5" w:rsidRDefault="004F0344" w:rsidP="004F0344">
      <w:pPr>
        <w:pStyle w:val="31"/>
        <w:shd w:val="clear" w:color="auto" w:fill="auto"/>
        <w:tabs>
          <w:tab w:val="left" w:pos="1530"/>
        </w:tabs>
        <w:spacing w:line="240" w:lineRule="auto"/>
        <w:jc w:val="center"/>
        <w:rPr>
          <w:sz w:val="28"/>
          <w:szCs w:val="28"/>
        </w:rPr>
      </w:pPr>
      <w:r w:rsidRPr="006A34C5">
        <w:rPr>
          <w:b/>
          <w:sz w:val="28"/>
          <w:szCs w:val="28"/>
        </w:rPr>
        <w:t xml:space="preserve">Рисунок 2.1 </w:t>
      </w:r>
      <w:r>
        <w:rPr>
          <w:b/>
          <w:sz w:val="28"/>
          <w:szCs w:val="28"/>
        </w:rPr>
        <w:t>–</w:t>
      </w:r>
      <w:r w:rsidRPr="006A34C5">
        <w:rPr>
          <w:b/>
          <w:sz w:val="28"/>
          <w:szCs w:val="28"/>
        </w:rPr>
        <w:t xml:space="preserve"> </w:t>
      </w:r>
      <w:r w:rsidRPr="00EF47DA">
        <w:rPr>
          <w:sz w:val="28"/>
          <w:szCs w:val="28"/>
        </w:rPr>
        <w:t xml:space="preserve">Общий </w:t>
      </w:r>
      <w:r>
        <w:rPr>
          <w:sz w:val="28"/>
          <w:szCs w:val="28"/>
        </w:rPr>
        <w:t>в</w:t>
      </w:r>
      <w:r w:rsidRPr="006A34C5">
        <w:rPr>
          <w:sz w:val="28"/>
          <w:szCs w:val="28"/>
        </w:rPr>
        <w:t>и</w:t>
      </w:r>
      <w:r>
        <w:rPr>
          <w:sz w:val="28"/>
          <w:szCs w:val="28"/>
        </w:rPr>
        <w:t>д</w:t>
      </w:r>
      <w:r w:rsidRPr="006A34C5">
        <w:rPr>
          <w:sz w:val="28"/>
          <w:szCs w:val="28"/>
        </w:rPr>
        <w:t xml:space="preserve"> РКН «Союз-2» этапов 1а и 1б</w:t>
      </w:r>
    </w:p>
    <w:p w:rsidR="004F0344" w:rsidRPr="004F0344" w:rsidRDefault="004F0344" w:rsidP="004F0344">
      <w:pPr>
        <w:ind w:left="792" w:firstLine="0"/>
        <w:jc w:val="both"/>
        <w:rPr>
          <w:rFonts w:ascii="Times New Roman" w:hAnsi="Times New Roman"/>
          <w:szCs w:val="28"/>
        </w:rPr>
      </w:pPr>
    </w:p>
    <w:p w:rsidR="00E9237C" w:rsidRPr="00536E39" w:rsidRDefault="00E9237C" w:rsidP="00814FFE">
      <w:pPr>
        <w:numPr>
          <w:ilvl w:val="0"/>
          <w:numId w:val="20"/>
        </w:numPr>
        <w:ind w:left="851" w:firstLine="0"/>
        <w:jc w:val="both"/>
        <w:rPr>
          <w:rFonts w:ascii="Times New Roman" w:hAnsi="Times New Roman"/>
          <w:szCs w:val="28"/>
        </w:rPr>
      </w:pPr>
      <w:r w:rsidRPr="00536E39">
        <w:rPr>
          <w:rFonts w:ascii="Times New Roman" w:hAnsi="Times New Roman"/>
        </w:rPr>
        <w:br w:type="page"/>
      </w:r>
      <w:r w:rsidRPr="00536E39">
        <w:rPr>
          <w:rFonts w:ascii="Times New Roman" w:hAnsi="Times New Roman"/>
          <w:szCs w:val="28"/>
        </w:rPr>
        <w:lastRenderedPageBreak/>
        <w:t xml:space="preserve">Описание </w:t>
      </w:r>
      <w:r w:rsidR="001C4852">
        <w:rPr>
          <w:rFonts w:ascii="Times New Roman" w:hAnsi="Times New Roman"/>
          <w:szCs w:val="28"/>
        </w:rPr>
        <w:t>к</w:t>
      </w:r>
      <w:r w:rsidRPr="00536E39">
        <w:rPr>
          <w:rFonts w:ascii="Times New Roman" w:hAnsi="Times New Roman"/>
          <w:szCs w:val="28"/>
        </w:rPr>
        <w:t>о</w:t>
      </w:r>
      <w:r w:rsidR="001C4852">
        <w:rPr>
          <w:rFonts w:ascii="Times New Roman" w:hAnsi="Times New Roman"/>
          <w:szCs w:val="28"/>
        </w:rPr>
        <w:t>нструкц</w:t>
      </w:r>
      <w:r w:rsidRPr="00536E39">
        <w:rPr>
          <w:rFonts w:ascii="Times New Roman" w:hAnsi="Times New Roman"/>
          <w:szCs w:val="28"/>
        </w:rPr>
        <w:t>и</w:t>
      </w:r>
      <w:r w:rsidR="001C4852">
        <w:rPr>
          <w:rFonts w:ascii="Times New Roman" w:hAnsi="Times New Roman"/>
          <w:szCs w:val="28"/>
        </w:rPr>
        <w:t xml:space="preserve">и </w:t>
      </w:r>
      <w:r w:rsidR="007A21B7">
        <w:rPr>
          <w:rFonts w:ascii="Times New Roman" w:hAnsi="Times New Roman"/>
          <w:szCs w:val="28"/>
        </w:rPr>
        <w:t xml:space="preserve">боковых блоков </w:t>
      </w:r>
      <w:r w:rsidR="007A21B7" w:rsidRPr="00536E39">
        <w:rPr>
          <w:rFonts w:ascii="Times New Roman" w:hAnsi="Times New Roman"/>
          <w:szCs w:val="28"/>
        </w:rPr>
        <w:t>РКН «Союз-2» этапов 1а и 1б.</w:t>
      </w:r>
    </w:p>
    <w:p w:rsidR="00E9237C" w:rsidRPr="00814FFE" w:rsidRDefault="00E9237C" w:rsidP="00071972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</w:p>
    <w:p w:rsidR="00E9237C" w:rsidRDefault="00E9237C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 xml:space="preserve">Первая ступень РН «Союз-2» этапов 1а и 1б состоит из четырех боковых блоков (ББ) массой </w:t>
      </w:r>
      <w:r w:rsidR="00DE439B">
        <w:rPr>
          <w:rFonts w:ascii="Times New Roman" w:hAnsi="Times New Roman"/>
          <w:szCs w:val="28"/>
        </w:rPr>
        <w:t xml:space="preserve">~ </w:t>
      </w:r>
      <w:r w:rsidRPr="00814FFE">
        <w:rPr>
          <w:rFonts w:ascii="Times New Roman" w:hAnsi="Times New Roman"/>
          <w:szCs w:val="28"/>
        </w:rPr>
        <w:t>3</w:t>
      </w:r>
      <w:r w:rsidR="003E025E" w:rsidRPr="00814FFE">
        <w:rPr>
          <w:rFonts w:ascii="Times New Roman" w:hAnsi="Times New Roman"/>
          <w:szCs w:val="28"/>
        </w:rPr>
        <w:t>,</w:t>
      </w:r>
      <w:r w:rsidRPr="00814FFE">
        <w:rPr>
          <w:rFonts w:ascii="Times New Roman" w:hAnsi="Times New Roman"/>
          <w:szCs w:val="28"/>
        </w:rPr>
        <w:t xml:space="preserve">8 т </w:t>
      </w:r>
      <w:r w:rsidR="003E025E" w:rsidRPr="00814FFE">
        <w:rPr>
          <w:rFonts w:ascii="Times New Roman" w:hAnsi="Times New Roman"/>
          <w:szCs w:val="28"/>
        </w:rPr>
        <w:t xml:space="preserve"> </w:t>
      </w:r>
      <w:r w:rsidRPr="00814FFE">
        <w:rPr>
          <w:rFonts w:ascii="Times New Roman" w:hAnsi="Times New Roman"/>
          <w:szCs w:val="28"/>
        </w:rPr>
        <w:t>каждый, представляющих собой тонкостенную об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лочку конической формы с прикрепленной к ней двигательной установкой. Ради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активные материалы и источники ионизир</w:t>
      </w:r>
      <w:r w:rsidR="003E025E" w:rsidRPr="00814FFE">
        <w:rPr>
          <w:rFonts w:ascii="Times New Roman" w:hAnsi="Times New Roman"/>
          <w:szCs w:val="28"/>
        </w:rPr>
        <w:t xml:space="preserve">ующего излучения в конструкции </w:t>
      </w:r>
      <w:r w:rsidR="003E025E" w:rsidRPr="00814FFE">
        <w:rPr>
          <w:rFonts w:ascii="Times New Roman" w:hAnsi="Times New Roman"/>
          <w:szCs w:val="28"/>
          <w:lang w:val="en-US"/>
        </w:rPr>
        <w:t>I</w:t>
      </w:r>
      <w:r w:rsidRPr="00814FFE">
        <w:rPr>
          <w:rFonts w:ascii="Times New Roman" w:hAnsi="Times New Roman"/>
          <w:szCs w:val="28"/>
        </w:rPr>
        <w:t xml:space="preserve"> ст</w:t>
      </w:r>
      <w:r w:rsidRPr="00814FFE">
        <w:rPr>
          <w:rFonts w:ascii="Times New Roman" w:hAnsi="Times New Roman"/>
          <w:szCs w:val="28"/>
        </w:rPr>
        <w:t>у</w:t>
      </w:r>
      <w:r w:rsidR="00255FF9">
        <w:rPr>
          <w:rFonts w:ascii="Times New Roman" w:hAnsi="Times New Roman"/>
          <w:szCs w:val="28"/>
        </w:rPr>
        <w:t>пени Р</w:t>
      </w:r>
      <w:r w:rsidRPr="00814FFE">
        <w:rPr>
          <w:rFonts w:ascii="Times New Roman" w:hAnsi="Times New Roman"/>
          <w:szCs w:val="28"/>
        </w:rPr>
        <w:t>Н «Союз-2» отсутствуют.</w:t>
      </w:r>
    </w:p>
    <w:p w:rsidR="00380339" w:rsidRDefault="00255FF9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Конструктивное р</w:t>
      </w:r>
      <w:r w:rsidR="00FD7D35">
        <w:rPr>
          <w:rFonts w:ascii="Times New Roman" w:hAnsi="Times New Roman"/>
          <w:szCs w:val="28"/>
        </w:rPr>
        <w:t>азмещение</w:t>
      </w:r>
      <w:r w:rsidR="00380339">
        <w:rPr>
          <w:rFonts w:ascii="Times New Roman" w:hAnsi="Times New Roman"/>
          <w:szCs w:val="28"/>
        </w:rPr>
        <w:t xml:space="preserve"> боковых блоков </w:t>
      </w:r>
      <w:r>
        <w:rPr>
          <w:rFonts w:ascii="Times New Roman" w:hAnsi="Times New Roman"/>
          <w:szCs w:val="28"/>
        </w:rPr>
        <w:t xml:space="preserve">на </w:t>
      </w:r>
      <w:r w:rsidR="00380339">
        <w:rPr>
          <w:rFonts w:ascii="Times New Roman" w:hAnsi="Times New Roman"/>
          <w:szCs w:val="28"/>
        </w:rPr>
        <w:t>РН «Союз-2» представлен</w:t>
      </w:r>
      <w:r w:rsidR="00FD7D35">
        <w:rPr>
          <w:rFonts w:ascii="Times New Roman" w:hAnsi="Times New Roman"/>
          <w:szCs w:val="28"/>
        </w:rPr>
        <w:t>о</w:t>
      </w:r>
      <w:r w:rsidR="00380339">
        <w:rPr>
          <w:rFonts w:ascii="Times New Roman" w:hAnsi="Times New Roman"/>
          <w:szCs w:val="28"/>
        </w:rPr>
        <w:t xml:space="preserve"> на рисунк</w:t>
      </w:r>
      <w:r w:rsidR="00CE11A7">
        <w:rPr>
          <w:rFonts w:ascii="Times New Roman" w:hAnsi="Times New Roman"/>
          <w:szCs w:val="28"/>
        </w:rPr>
        <w:t>ах</w:t>
      </w:r>
      <w:r w:rsidR="00380339">
        <w:rPr>
          <w:rFonts w:ascii="Times New Roman" w:hAnsi="Times New Roman"/>
          <w:szCs w:val="28"/>
        </w:rPr>
        <w:t xml:space="preserve"> </w:t>
      </w:r>
      <w:r w:rsidR="00CE11A7">
        <w:rPr>
          <w:rFonts w:ascii="Times New Roman" w:hAnsi="Times New Roman"/>
          <w:szCs w:val="28"/>
        </w:rPr>
        <w:t xml:space="preserve">2.1 и </w:t>
      </w:r>
      <w:r w:rsidR="00380339">
        <w:rPr>
          <w:rFonts w:ascii="Times New Roman" w:hAnsi="Times New Roman"/>
          <w:szCs w:val="28"/>
        </w:rPr>
        <w:t>3.1</w:t>
      </w:r>
      <w:r w:rsidR="00FD7D35">
        <w:rPr>
          <w:rFonts w:ascii="Times New Roman" w:hAnsi="Times New Roman"/>
          <w:szCs w:val="28"/>
        </w:rPr>
        <w:t>, конструк</w:t>
      </w:r>
      <w:r w:rsidR="00CE11A7">
        <w:rPr>
          <w:rFonts w:ascii="Times New Roman" w:hAnsi="Times New Roman"/>
          <w:szCs w:val="28"/>
        </w:rPr>
        <w:t>т</w:t>
      </w:r>
      <w:r w:rsidR="00FD7D35">
        <w:rPr>
          <w:rFonts w:ascii="Times New Roman" w:hAnsi="Times New Roman"/>
          <w:szCs w:val="28"/>
        </w:rPr>
        <w:t>и</w:t>
      </w:r>
      <w:r w:rsidR="00CE11A7">
        <w:rPr>
          <w:rFonts w:ascii="Times New Roman" w:hAnsi="Times New Roman"/>
          <w:szCs w:val="28"/>
        </w:rPr>
        <w:t>вное</w:t>
      </w:r>
      <w:r w:rsidR="00FD7D35">
        <w:rPr>
          <w:rFonts w:ascii="Times New Roman" w:hAnsi="Times New Roman"/>
          <w:szCs w:val="28"/>
        </w:rPr>
        <w:t xml:space="preserve"> </w:t>
      </w:r>
      <w:r w:rsidR="00CE11A7">
        <w:rPr>
          <w:rFonts w:ascii="Times New Roman" w:hAnsi="Times New Roman"/>
          <w:szCs w:val="28"/>
        </w:rPr>
        <w:t xml:space="preserve">исполнение </w:t>
      </w:r>
      <w:r w:rsidR="00FD7D35">
        <w:rPr>
          <w:rFonts w:ascii="Times New Roman" w:hAnsi="Times New Roman"/>
          <w:szCs w:val="28"/>
        </w:rPr>
        <w:t>боков</w:t>
      </w:r>
      <w:r w:rsidR="00CE11A7">
        <w:rPr>
          <w:rFonts w:ascii="Times New Roman" w:hAnsi="Times New Roman"/>
          <w:szCs w:val="28"/>
        </w:rPr>
        <w:t>ого</w:t>
      </w:r>
      <w:r w:rsidR="00FD7D35">
        <w:rPr>
          <w:rFonts w:ascii="Times New Roman" w:hAnsi="Times New Roman"/>
          <w:szCs w:val="28"/>
        </w:rPr>
        <w:t xml:space="preserve"> блок</w:t>
      </w:r>
      <w:r w:rsidR="00CE11A7">
        <w:rPr>
          <w:rFonts w:ascii="Times New Roman" w:hAnsi="Times New Roman"/>
          <w:szCs w:val="28"/>
        </w:rPr>
        <w:t>а</w:t>
      </w:r>
      <w:r w:rsidR="00FD7D35">
        <w:rPr>
          <w:rFonts w:ascii="Times New Roman" w:hAnsi="Times New Roman"/>
          <w:szCs w:val="28"/>
        </w:rPr>
        <w:t xml:space="preserve"> РН «Союз-2» </w:t>
      </w:r>
      <w:r w:rsidR="00CE11A7">
        <w:rPr>
          <w:rFonts w:ascii="Times New Roman" w:hAnsi="Times New Roman"/>
          <w:szCs w:val="28"/>
        </w:rPr>
        <w:t xml:space="preserve">- </w:t>
      </w:r>
      <w:r w:rsidR="00FD7D35">
        <w:rPr>
          <w:rFonts w:ascii="Times New Roman" w:hAnsi="Times New Roman"/>
          <w:szCs w:val="28"/>
        </w:rPr>
        <w:t>на рисунке 3.2.</w:t>
      </w:r>
    </w:p>
    <w:p w:rsidR="00CE11A7" w:rsidRDefault="00CE11A7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Боковые блоки заправ</w:t>
      </w:r>
      <w:r w:rsidR="001F5E62">
        <w:rPr>
          <w:rFonts w:ascii="Times New Roman" w:hAnsi="Times New Roman"/>
          <w:szCs w:val="28"/>
        </w:rPr>
        <w:t xml:space="preserve">ляются горючим – керосином Т-1, окислителем </w:t>
      </w:r>
      <w:r w:rsidR="003E3400">
        <w:rPr>
          <w:rFonts w:ascii="Times New Roman" w:hAnsi="Times New Roman"/>
          <w:szCs w:val="28"/>
        </w:rPr>
        <w:t>–</w:t>
      </w:r>
      <w:r w:rsidR="001F5E62">
        <w:rPr>
          <w:rFonts w:ascii="Times New Roman" w:hAnsi="Times New Roman"/>
          <w:szCs w:val="28"/>
        </w:rPr>
        <w:t xml:space="preserve"> жи</w:t>
      </w:r>
      <w:r w:rsidR="001F5E62">
        <w:rPr>
          <w:rFonts w:ascii="Times New Roman" w:hAnsi="Times New Roman"/>
          <w:szCs w:val="28"/>
        </w:rPr>
        <w:t>д</w:t>
      </w:r>
      <w:r w:rsidR="001F5E62">
        <w:rPr>
          <w:rFonts w:ascii="Times New Roman" w:hAnsi="Times New Roman"/>
          <w:szCs w:val="28"/>
        </w:rPr>
        <w:t>ким кислородом.</w:t>
      </w:r>
    </w:p>
    <w:p w:rsidR="001F5E62" w:rsidRDefault="001F5E62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В качестве рабочего тела для раскрутки турбонасосного агрегата двигателя используется пероксид водорода. Жидкий азот используется для наддува бака г</w:t>
      </w:r>
      <w:r>
        <w:rPr>
          <w:rFonts w:ascii="Times New Roman" w:hAnsi="Times New Roman"/>
          <w:szCs w:val="28"/>
        </w:rPr>
        <w:t>о</w:t>
      </w:r>
      <w:r>
        <w:rPr>
          <w:rFonts w:ascii="Times New Roman" w:hAnsi="Times New Roman"/>
          <w:szCs w:val="28"/>
        </w:rPr>
        <w:t>рючего.</w:t>
      </w:r>
    </w:p>
    <w:p w:rsidR="00380339" w:rsidRPr="00814FFE" w:rsidRDefault="00380339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</w:p>
    <w:p w:rsidR="00284FFC" w:rsidRDefault="00284FFC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  <w:sectPr w:rsidR="00284FFC" w:rsidSect="00E9237C">
          <w:headerReference w:type="default" r:id="rId11"/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284FFC" w:rsidRDefault="007D21BF" w:rsidP="00284FFC">
      <w:pPr>
        <w:spacing w:after="120"/>
        <w:ind w:left="-57" w:firstLine="57"/>
        <w:jc w:val="center"/>
        <w:rPr>
          <w:rFonts w:ascii="Times New Roman" w:hAnsi="Times New Roman"/>
          <w:szCs w:val="28"/>
        </w:rPr>
      </w:pPr>
      <w:r w:rsidRPr="00892302">
        <w:rPr>
          <w:rFonts w:ascii="Times New Roman" w:hAnsi="Times New Roman"/>
          <w:szCs w:val="28"/>
        </w:rPr>
        <w:lastRenderedPageBreak/>
        <w:pict>
          <v:shape id="_x0000_i1026" type="#_x0000_t75" style="width:465.5pt;height:553.4pt">
            <v:imagedata r:id="rId12" o:title=""/>
          </v:shape>
        </w:pict>
      </w:r>
    </w:p>
    <w:p w:rsidR="00284FFC" w:rsidRDefault="00284FFC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</w:p>
    <w:p w:rsidR="00380339" w:rsidRDefault="00380339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Рисунок 3.1 – </w:t>
      </w:r>
      <w:r w:rsidR="00AA4D6E">
        <w:rPr>
          <w:rFonts w:ascii="Times New Roman" w:hAnsi="Times New Roman"/>
          <w:szCs w:val="28"/>
        </w:rPr>
        <w:t>Б</w:t>
      </w:r>
      <w:r>
        <w:rPr>
          <w:rFonts w:ascii="Times New Roman" w:hAnsi="Times New Roman"/>
          <w:szCs w:val="28"/>
        </w:rPr>
        <w:t>оковы</w:t>
      </w:r>
      <w:r w:rsidR="00AA4D6E">
        <w:rPr>
          <w:rFonts w:ascii="Times New Roman" w:hAnsi="Times New Roman"/>
          <w:szCs w:val="28"/>
        </w:rPr>
        <w:t>е</w:t>
      </w:r>
      <w:r>
        <w:rPr>
          <w:rFonts w:ascii="Times New Roman" w:hAnsi="Times New Roman"/>
          <w:szCs w:val="28"/>
        </w:rPr>
        <w:t xml:space="preserve"> блок</w:t>
      </w:r>
      <w:r w:rsidR="00AA4D6E">
        <w:rPr>
          <w:rFonts w:ascii="Times New Roman" w:hAnsi="Times New Roman"/>
          <w:szCs w:val="28"/>
        </w:rPr>
        <w:t>и</w:t>
      </w:r>
      <w:r>
        <w:rPr>
          <w:rFonts w:ascii="Times New Roman" w:hAnsi="Times New Roman"/>
          <w:szCs w:val="28"/>
        </w:rPr>
        <w:t xml:space="preserve"> первой ступени РН «Союз-2»</w:t>
      </w:r>
    </w:p>
    <w:p w:rsidR="00380339" w:rsidRDefault="00380339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</w:p>
    <w:p w:rsidR="00284FFC" w:rsidRDefault="00284FFC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  <w:sectPr w:rsidR="00284FFC" w:rsidSect="00E9237C"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AA4D6E" w:rsidRDefault="007D21BF" w:rsidP="00026798">
      <w:pPr>
        <w:spacing w:after="120"/>
        <w:ind w:left="-57" w:firstLine="57"/>
        <w:jc w:val="center"/>
        <w:rPr>
          <w:rFonts w:ascii="Times New Roman" w:hAnsi="Times New Roman"/>
          <w:szCs w:val="28"/>
        </w:rPr>
      </w:pPr>
      <w:r w:rsidRPr="00892302">
        <w:rPr>
          <w:rFonts w:ascii="Times New Roman" w:hAnsi="Times New Roman"/>
          <w:szCs w:val="28"/>
        </w:rPr>
        <w:lastRenderedPageBreak/>
        <w:pict>
          <v:shape id="_x0000_i1027" type="#_x0000_t75" style="width:328.2pt;height:632.95pt">
            <v:imagedata r:id="rId13" o:title=""/>
          </v:shape>
        </w:pict>
      </w:r>
    </w:p>
    <w:p w:rsidR="00AA4D6E" w:rsidRDefault="006E5540" w:rsidP="00AA4D6E">
      <w:pPr>
        <w:spacing w:after="120"/>
        <w:ind w:left="-57" w:firstLine="2325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Рисунок 3.2 – Конструкция бокового блока РН «Союз-2»</w:t>
      </w:r>
    </w:p>
    <w:p w:rsidR="00AA4D6E" w:rsidRDefault="00AA4D6E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</w:p>
    <w:p w:rsidR="00AA4D6E" w:rsidRDefault="00AA4D6E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  <w:sectPr w:rsidR="00AA4D6E" w:rsidSect="00E9237C"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E9237C" w:rsidRPr="00B93CD9" w:rsidRDefault="00FA386A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lastRenderedPageBreak/>
        <w:t>После выработки топлива, ББ отделяются от РН</w:t>
      </w:r>
      <w:r w:rsidR="000448E0">
        <w:rPr>
          <w:rFonts w:ascii="Times New Roman" w:hAnsi="Times New Roman"/>
          <w:szCs w:val="28"/>
        </w:rPr>
        <w:t xml:space="preserve"> </w:t>
      </w:r>
      <w:r w:rsidR="000448E0" w:rsidRPr="00814FFE">
        <w:rPr>
          <w:rFonts w:ascii="Times New Roman" w:hAnsi="Times New Roman"/>
          <w:szCs w:val="28"/>
        </w:rPr>
        <w:t>«Союз-2»</w:t>
      </w:r>
      <w:r>
        <w:rPr>
          <w:rFonts w:ascii="Times New Roman" w:hAnsi="Times New Roman"/>
          <w:szCs w:val="28"/>
        </w:rPr>
        <w:t xml:space="preserve">. </w:t>
      </w:r>
      <w:r w:rsidR="00E9237C" w:rsidRPr="00814FFE">
        <w:rPr>
          <w:rFonts w:ascii="Times New Roman" w:hAnsi="Times New Roman"/>
          <w:szCs w:val="28"/>
        </w:rPr>
        <w:t>Отделение ББ происходит на высоте порядка 4</w:t>
      </w:r>
      <w:r>
        <w:rPr>
          <w:rFonts w:ascii="Times New Roman" w:hAnsi="Times New Roman"/>
          <w:szCs w:val="28"/>
        </w:rPr>
        <w:t>4</w:t>
      </w:r>
      <w:r w:rsidR="00E9237C" w:rsidRPr="00814FFE">
        <w:rPr>
          <w:rFonts w:ascii="Times New Roman" w:hAnsi="Times New Roman"/>
          <w:szCs w:val="28"/>
        </w:rPr>
        <w:t xml:space="preserve"> км, начальная скорость </w:t>
      </w:r>
      <w:r w:rsidR="00DE439B">
        <w:rPr>
          <w:rFonts w:ascii="Times New Roman" w:hAnsi="Times New Roman"/>
          <w:szCs w:val="28"/>
        </w:rPr>
        <w:t>~</w:t>
      </w:r>
      <w:r w:rsidR="003E025E" w:rsidRPr="00814FFE">
        <w:rPr>
          <w:rFonts w:ascii="Times New Roman" w:hAnsi="Times New Roman"/>
          <w:szCs w:val="28"/>
        </w:rPr>
        <w:t xml:space="preserve"> </w:t>
      </w:r>
      <w:r w:rsidR="00E9237C" w:rsidRPr="00814FFE">
        <w:rPr>
          <w:rFonts w:ascii="Times New Roman" w:hAnsi="Times New Roman"/>
          <w:szCs w:val="28"/>
        </w:rPr>
        <w:t>1,8 км/с. В топливных баках каждого блока о</w:t>
      </w:r>
      <w:r>
        <w:rPr>
          <w:rFonts w:ascii="Times New Roman" w:hAnsi="Times New Roman"/>
          <w:szCs w:val="28"/>
        </w:rPr>
        <w:t>ста</w:t>
      </w:r>
      <w:r w:rsidR="00E9237C" w:rsidRPr="00814FFE">
        <w:rPr>
          <w:rFonts w:ascii="Times New Roman" w:hAnsi="Times New Roman"/>
          <w:szCs w:val="28"/>
        </w:rPr>
        <w:t>ется до 225 кг горючего (керосина Т-1) и до 80 кг ко</w:t>
      </w:r>
      <w:r w:rsidR="00E9237C" w:rsidRPr="00814FFE">
        <w:rPr>
          <w:rFonts w:ascii="Times New Roman" w:hAnsi="Times New Roman"/>
          <w:szCs w:val="28"/>
        </w:rPr>
        <w:t>н</w:t>
      </w:r>
      <w:r w:rsidR="00E9237C" w:rsidRPr="00814FFE">
        <w:rPr>
          <w:rFonts w:ascii="Times New Roman" w:hAnsi="Times New Roman"/>
          <w:szCs w:val="28"/>
        </w:rPr>
        <w:t>центрированно</w:t>
      </w:r>
      <w:r w:rsidR="003E3400">
        <w:rPr>
          <w:rFonts w:ascii="Times New Roman" w:hAnsi="Times New Roman"/>
          <w:szCs w:val="28"/>
        </w:rPr>
        <w:t>го</w:t>
      </w:r>
      <w:r w:rsidR="00E9237C" w:rsidRPr="00814FFE">
        <w:rPr>
          <w:rFonts w:ascii="Times New Roman" w:hAnsi="Times New Roman"/>
          <w:szCs w:val="28"/>
        </w:rPr>
        <w:t xml:space="preserve"> пер</w:t>
      </w:r>
      <w:r>
        <w:rPr>
          <w:rFonts w:ascii="Times New Roman" w:hAnsi="Times New Roman"/>
          <w:szCs w:val="28"/>
        </w:rPr>
        <w:t>о</w:t>
      </w:r>
      <w:r w:rsidR="00E9237C" w:rsidRPr="00814FFE">
        <w:rPr>
          <w:rFonts w:ascii="Times New Roman" w:hAnsi="Times New Roman"/>
          <w:szCs w:val="28"/>
        </w:rPr>
        <w:t>кси</w:t>
      </w:r>
      <w:r>
        <w:rPr>
          <w:rFonts w:ascii="Times New Roman" w:hAnsi="Times New Roman"/>
          <w:szCs w:val="28"/>
        </w:rPr>
        <w:t>да</w:t>
      </w:r>
      <w:r w:rsidR="00E9237C" w:rsidRPr="00814FFE">
        <w:rPr>
          <w:rFonts w:ascii="Times New Roman" w:hAnsi="Times New Roman"/>
          <w:szCs w:val="28"/>
        </w:rPr>
        <w:t xml:space="preserve"> водорода. Баки окислителя (жидкий кислород) оп</w:t>
      </w:r>
      <w:r w:rsidR="00E9237C" w:rsidRPr="00814FFE">
        <w:rPr>
          <w:rFonts w:ascii="Times New Roman" w:hAnsi="Times New Roman"/>
          <w:szCs w:val="28"/>
        </w:rPr>
        <w:t>о</w:t>
      </w:r>
      <w:r w:rsidR="00E9237C" w:rsidRPr="00814FFE">
        <w:rPr>
          <w:rFonts w:ascii="Times New Roman" w:hAnsi="Times New Roman"/>
          <w:szCs w:val="28"/>
        </w:rPr>
        <w:t>рожняются через специальные сопла непосредственно после отделения боковых блоков от центрального</w:t>
      </w:r>
      <w:r w:rsidR="003E025E" w:rsidRPr="00814FFE">
        <w:rPr>
          <w:rFonts w:ascii="Times New Roman" w:hAnsi="Times New Roman"/>
          <w:szCs w:val="28"/>
        </w:rPr>
        <w:t xml:space="preserve"> блока</w:t>
      </w:r>
      <w:r w:rsidR="00E9237C" w:rsidRPr="00814FFE">
        <w:rPr>
          <w:rFonts w:ascii="Times New Roman" w:hAnsi="Times New Roman"/>
          <w:szCs w:val="28"/>
        </w:rPr>
        <w:t>.</w:t>
      </w:r>
      <w:r w:rsidR="00555BD7">
        <w:rPr>
          <w:rFonts w:ascii="Times New Roman" w:hAnsi="Times New Roman"/>
          <w:szCs w:val="28"/>
        </w:rPr>
        <w:t xml:space="preserve"> ББ приземляются в специально отведенных ра</w:t>
      </w:r>
      <w:r w:rsidR="00555BD7">
        <w:rPr>
          <w:rFonts w:ascii="Times New Roman" w:hAnsi="Times New Roman"/>
          <w:szCs w:val="28"/>
        </w:rPr>
        <w:t>й</w:t>
      </w:r>
      <w:r w:rsidR="00555BD7">
        <w:rPr>
          <w:rFonts w:ascii="Times New Roman" w:hAnsi="Times New Roman"/>
          <w:szCs w:val="28"/>
        </w:rPr>
        <w:t>онах.</w:t>
      </w:r>
    </w:p>
    <w:p w:rsidR="00B93CD9" w:rsidRPr="00B93CD9" w:rsidRDefault="00B93CD9" w:rsidP="00B93CD9">
      <w:pPr>
        <w:pStyle w:val="220"/>
        <w:spacing w:line="360" w:lineRule="auto"/>
        <w:ind w:firstLine="709"/>
        <w:jc w:val="both"/>
        <w:rPr>
          <w:b w:val="0"/>
        </w:rPr>
      </w:pPr>
      <w:r>
        <w:rPr>
          <w:b w:val="0"/>
        </w:rPr>
        <w:t xml:space="preserve">РП № 511 </w:t>
      </w:r>
      <w:r w:rsidRPr="00B93CD9">
        <w:rPr>
          <w:b w:val="0"/>
        </w:rPr>
        <w:t xml:space="preserve">имеет протяженность вдоль трассы </w:t>
      </w:r>
      <w:r w:rsidRPr="00B93CD9">
        <w:rPr>
          <w:b w:val="0"/>
        </w:rPr>
        <w:sym w:font="Symbol" w:char="F07E"/>
      </w:r>
      <w:r w:rsidRPr="00B93CD9">
        <w:rPr>
          <w:b w:val="0"/>
        </w:rPr>
        <w:t xml:space="preserve"> 145 км,  среднюю ширину </w:t>
      </w:r>
      <w:r w:rsidR="00840E44">
        <w:rPr>
          <w:b w:val="0"/>
        </w:rPr>
        <w:br/>
      </w:r>
      <w:r w:rsidRPr="00B93CD9">
        <w:rPr>
          <w:b w:val="0"/>
        </w:rPr>
        <w:sym w:font="Symbol" w:char="F07E"/>
      </w:r>
      <w:r w:rsidRPr="00B93CD9">
        <w:rPr>
          <w:b w:val="0"/>
        </w:rPr>
        <w:t xml:space="preserve"> 41 км, площадь </w:t>
      </w:r>
      <w:r>
        <w:rPr>
          <w:b w:val="0"/>
        </w:rPr>
        <w:t xml:space="preserve">территории РП </w:t>
      </w:r>
      <w:r w:rsidRPr="00B93CD9">
        <w:rPr>
          <w:b w:val="0"/>
        </w:rPr>
        <w:t>составляет 5960 км</w:t>
      </w:r>
      <w:r w:rsidRPr="00B93CD9">
        <w:rPr>
          <w:b w:val="0"/>
          <w:vertAlign w:val="superscript"/>
        </w:rPr>
        <w:t>2</w:t>
      </w:r>
      <w:r w:rsidR="00840E44">
        <w:rPr>
          <w:b w:val="0"/>
        </w:rPr>
        <w:t>.</w:t>
      </w:r>
      <w:r w:rsidR="00840E44" w:rsidRPr="00840E44">
        <w:rPr>
          <w:b w:val="0"/>
        </w:rPr>
        <w:t xml:space="preserve"> </w:t>
      </w:r>
      <w:r w:rsidR="00750463" w:rsidRPr="00750463">
        <w:rPr>
          <w:b w:val="0"/>
        </w:rPr>
        <w:t>Возможные варианты ра</w:t>
      </w:r>
      <w:r w:rsidR="00750463" w:rsidRPr="00750463">
        <w:rPr>
          <w:b w:val="0"/>
        </w:rPr>
        <w:t>с</w:t>
      </w:r>
      <w:r w:rsidR="00750463" w:rsidRPr="00750463">
        <w:rPr>
          <w:b w:val="0"/>
        </w:rPr>
        <w:t xml:space="preserve">положения </w:t>
      </w:r>
      <w:r w:rsidR="004E58FF">
        <w:rPr>
          <w:b w:val="0"/>
        </w:rPr>
        <w:t>РП</w:t>
      </w:r>
      <w:r w:rsidR="00750463" w:rsidRPr="00750463">
        <w:rPr>
          <w:b w:val="0"/>
        </w:rPr>
        <w:t xml:space="preserve"> ББ в выделенной под РП зоне</w:t>
      </w:r>
      <w:r w:rsidR="004E58FF">
        <w:rPr>
          <w:b w:val="0"/>
        </w:rPr>
        <w:t>,</w:t>
      </w:r>
      <w:r w:rsidR="00750463" w:rsidRPr="001D7062">
        <w:t xml:space="preserve"> </w:t>
      </w:r>
      <w:r>
        <w:rPr>
          <w:b w:val="0"/>
        </w:rPr>
        <w:t>показан</w:t>
      </w:r>
      <w:r w:rsidR="004E58FF">
        <w:rPr>
          <w:b w:val="0"/>
        </w:rPr>
        <w:t>ы</w:t>
      </w:r>
      <w:r>
        <w:rPr>
          <w:b w:val="0"/>
        </w:rPr>
        <w:t xml:space="preserve"> на рисунке 3.3.</w:t>
      </w:r>
    </w:p>
    <w:p w:rsidR="00B93CD9" w:rsidRDefault="00B93CD9" w:rsidP="00EA4207">
      <w:pPr>
        <w:pStyle w:val="220"/>
        <w:spacing w:line="360" w:lineRule="auto"/>
        <w:ind w:left="851" w:hanging="142"/>
        <w:jc w:val="left"/>
        <w:rPr>
          <w:sz w:val="24"/>
          <w:szCs w:val="24"/>
        </w:rPr>
      </w:pPr>
    </w:p>
    <w:p w:rsidR="00B93CD9" w:rsidRDefault="007D21BF" w:rsidP="00EA4207">
      <w:pPr>
        <w:pStyle w:val="220"/>
        <w:spacing w:line="360" w:lineRule="auto"/>
        <w:ind w:left="851" w:hanging="142"/>
        <w:jc w:val="left"/>
        <w:rPr>
          <w:sz w:val="24"/>
          <w:szCs w:val="24"/>
        </w:rPr>
      </w:pPr>
      <w:r>
        <w:rPr>
          <w:noProof/>
        </w:rPr>
        <w:pict>
          <v:shape id="Рисунок 2" o:spid="_x0000_i1028" type="#_x0000_t75" style="width:467.15pt;height:325.65pt;visibility:visible;mso-wrap-style:square">
            <v:imagedata r:id="rId14" o:title=""/>
          </v:shape>
        </w:pict>
      </w:r>
    </w:p>
    <w:p w:rsidR="00B93CD9" w:rsidRDefault="00B93CD9" w:rsidP="00DA7B5D">
      <w:pPr>
        <w:pStyle w:val="220"/>
        <w:spacing w:line="360" w:lineRule="auto"/>
        <w:ind w:firstLine="709"/>
        <w:jc w:val="both"/>
        <w:rPr>
          <w:sz w:val="24"/>
          <w:szCs w:val="24"/>
        </w:rPr>
      </w:pPr>
      <w:r w:rsidRPr="00B51E20">
        <w:rPr>
          <w:b w:val="0"/>
        </w:rPr>
        <w:t xml:space="preserve">Рисунок </w:t>
      </w:r>
      <w:r>
        <w:rPr>
          <w:b w:val="0"/>
        </w:rPr>
        <w:t>3</w:t>
      </w:r>
      <w:r w:rsidRPr="00B51E20">
        <w:rPr>
          <w:b w:val="0"/>
        </w:rPr>
        <w:t>.</w:t>
      </w:r>
      <w:r>
        <w:rPr>
          <w:b w:val="0"/>
        </w:rPr>
        <w:t>3</w:t>
      </w:r>
      <w:r w:rsidRPr="00B51E20">
        <w:rPr>
          <w:b w:val="0"/>
        </w:rPr>
        <w:t xml:space="preserve"> </w:t>
      </w:r>
      <w:r>
        <w:rPr>
          <w:b w:val="0"/>
        </w:rPr>
        <w:t xml:space="preserve">– </w:t>
      </w:r>
      <w:r w:rsidR="00750463">
        <w:rPr>
          <w:b w:val="0"/>
        </w:rPr>
        <w:t>Возможные ва</w:t>
      </w:r>
      <w:r w:rsidRPr="00B93CD9">
        <w:rPr>
          <w:b w:val="0"/>
        </w:rPr>
        <w:t>ри</w:t>
      </w:r>
      <w:r w:rsidR="00750463">
        <w:rPr>
          <w:b w:val="0"/>
        </w:rPr>
        <w:t>ан</w:t>
      </w:r>
      <w:r w:rsidRPr="00B93CD9">
        <w:rPr>
          <w:b w:val="0"/>
        </w:rPr>
        <w:t>т</w:t>
      </w:r>
      <w:r w:rsidR="00750463">
        <w:rPr>
          <w:b w:val="0"/>
        </w:rPr>
        <w:t xml:space="preserve">ы </w:t>
      </w:r>
      <w:r w:rsidR="00750463" w:rsidRPr="00750463">
        <w:rPr>
          <w:b w:val="0"/>
        </w:rPr>
        <w:t xml:space="preserve">расположения </w:t>
      </w:r>
      <w:r w:rsidRPr="00B93CD9">
        <w:rPr>
          <w:b w:val="0"/>
        </w:rPr>
        <w:t xml:space="preserve">РП  ББ РН «Союз-2» этапов 1а, 1б </w:t>
      </w:r>
      <w:r w:rsidR="00474688">
        <w:rPr>
          <w:b w:val="0"/>
        </w:rPr>
        <w:t xml:space="preserve"> </w:t>
      </w:r>
      <w:r w:rsidR="00750463">
        <w:rPr>
          <w:b w:val="0"/>
        </w:rPr>
        <w:t xml:space="preserve">в </w:t>
      </w:r>
      <w:r w:rsidR="009155D8" w:rsidRPr="00750463">
        <w:rPr>
          <w:b w:val="0"/>
        </w:rPr>
        <w:t>выделенной под РП зоне</w:t>
      </w:r>
      <w:r w:rsidR="009155D8">
        <w:rPr>
          <w:b w:val="0"/>
        </w:rPr>
        <w:t xml:space="preserve"> </w:t>
      </w:r>
      <w:r w:rsidR="00750463">
        <w:rPr>
          <w:b w:val="0"/>
        </w:rPr>
        <w:t xml:space="preserve"> </w:t>
      </w:r>
      <w:r w:rsidRPr="00B93CD9">
        <w:rPr>
          <w:b w:val="0"/>
        </w:rPr>
        <w:t>для трассы выведения изделий на орб</w:t>
      </w:r>
      <w:r w:rsidRPr="00B93CD9">
        <w:rPr>
          <w:b w:val="0"/>
        </w:rPr>
        <w:t>и</w:t>
      </w:r>
      <w:r w:rsidRPr="00B93CD9">
        <w:rPr>
          <w:b w:val="0"/>
        </w:rPr>
        <w:t xml:space="preserve">ту с наклонением  </w:t>
      </w:r>
      <w:r>
        <w:rPr>
          <w:b w:val="0"/>
        </w:rPr>
        <w:t>51</w:t>
      </w:r>
      <w:r w:rsidRPr="00B93CD9">
        <w:rPr>
          <w:b w:val="0"/>
        </w:rPr>
        <w:t>.</w:t>
      </w:r>
      <w:r>
        <w:rPr>
          <w:b w:val="0"/>
        </w:rPr>
        <w:t>7</w:t>
      </w:r>
      <w:r w:rsidRPr="00B93CD9">
        <w:rPr>
          <w:b w:val="0"/>
        </w:rPr>
        <w:sym w:font="Symbol" w:char="F0B0"/>
      </w:r>
    </w:p>
    <w:p w:rsidR="000D62B5" w:rsidRPr="00147866" w:rsidRDefault="000D62B5" w:rsidP="00EA4207">
      <w:pPr>
        <w:pStyle w:val="220"/>
        <w:spacing w:line="360" w:lineRule="auto"/>
        <w:ind w:left="851" w:hanging="142"/>
        <w:jc w:val="left"/>
      </w:pPr>
      <w:r>
        <w:rPr>
          <w:sz w:val="24"/>
          <w:szCs w:val="24"/>
        </w:rPr>
        <w:br w:type="page"/>
      </w:r>
      <w:r w:rsidR="00EA4207">
        <w:rPr>
          <w:b w:val="0"/>
        </w:rPr>
        <w:lastRenderedPageBreak/>
        <w:t>4</w:t>
      </w:r>
      <w:r w:rsidR="006D0865">
        <w:rPr>
          <w:b w:val="0"/>
        </w:rPr>
        <w:t>.</w:t>
      </w:r>
      <w:r w:rsidR="00EA4207">
        <w:rPr>
          <w:b w:val="0"/>
        </w:rPr>
        <w:t xml:space="preserve"> </w:t>
      </w:r>
      <w:r w:rsidRPr="00147866">
        <w:rPr>
          <w:b w:val="0"/>
        </w:rPr>
        <w:t>Описание окружающей среды</w:t>
      </w:r>
      <w:r w:rsidR="003E3400">
        <w:rPr>
          <w:b w:val="0"/>
        </w:rPr>
        <w:t xml:space="preserve"> </w:t>
      </w:r>
      <w:r w:rsidRPr="00147866">
        <w:rPr>
          <w:b w:val="0"/>
        </w:rPr>
        <w:t>ра</w:t>
      </w:r>
      <w:r w:rsidR="003E3400">
        <w:rPr>
          <w:b w:val="0"/>
        </w:rPr>
        <w:t>й</w:t>
      </w:r>
      <w:r w:rsidRPr="00147866">
        <w:rPr>
          <w:b w:val="0"/>
        </w:rPr>
        <w:t>о</w:t>
      </w:r>
      <w:r w:rsidR="003E3400">
        <w:rPr>
          <w:b w:val="0"/>
        </w:rPr>
        <w:t>на пад</w:t>
      </w:r>
      <w:r w:rsidRPr="00147866">
        <w:rPr>
          <w:b w:val="0"/>
        </w:rPr>
        <w:t>ен</w:t>
      </w:r>
      <w:r w:rsidR="003E3400">
        <w:rPr>
          <w:b w:val="0"/>
        </w:rPr>
        <w:t>ия № 511.</w:t>
      </w:r>
    </w:p>
    <w:p w:rsidR="002F4224" w:rsidRPr="00147866" w:rsidRDefault="002F4224" w:rsidP="000D62B5">
      <w:pPr>
        <w:ind w:firstLine="709"/>
        <w:jc w:val="both"/>
        <w:rPr>
          <w:rFonts w:ascii="Times New Roman" w:hAnsi="Times New Roman"/>
          <w:b/>
          <w:szCs w:val="28"/>
        </w:rPr>
      </w:pPr>
    </w:p>
    <w:p w:rsidR="000D62B5" w:rsidRDefault="000D62B5" w:rsidP="000D62B5">
      <w:pPr>
        <w:ind w:firstLine="709"/>
        <w:jc w:val="both"/>
        <w:rPr>
          <w:rFonts w:ascii="Times New Roman" w:hAnsi="Times New Roman"/>
          <w:b/>
          <w:szCs w:val="28"/>
        </w:rPr>
      </w:pPr>
      <w:r w:rsidRPr="00147866">
        <w:rPr>
          <w:rFonts w:ascii="Times New Roman" w:hAnsi="Times New Roman"/>
          <w:b/>
          <w:szCs w:val="28"/>
        </w:rPr>
        <w:t xml:space="preserve">Структура ландшафта РП № </w:t>
      </w:r>
      <w:r w:rsidR="007D6CC3">
        <w:rPr>
          <w:rFonts w:ascii="Times New Roman" w:hAnsi="Times New Roman"/>
          <w:b/>
          <w:szCs w:val="28"/>
        </w:rPr>
        <w:t>51</w:t>
      </w:r>
      <w:r w:rsidRPr="00147866">
        <w:rPr>
          <w:rFonts w:ascii="Times New Roman" w:hAnsi="Times New Roman"/>
          <w:b/>
          <w:szCs w:val="28"/>
        </w:rPr>
        <w:t>1</w:t>
      </w:r>
    </w:p>
    <w:p w:rsidR="00386086" w:rsidRPr="00386086" w:rsidRDefault="00386086" w:rsidP="00386086">
      <w:pPr>
        <w:pStyle w:val="af5"/>
        <w:spacing w:before="0"/>
        <w:rPr>
          <w:szCs w:val="28"/>
        </w:rPr>
      </w:pPr>
      <w:r w:rsidRPr="00386086">
        <w:rPr>
          <w:szCs w:val="28"/>
        </w:rPr>
        <w:t>Часть территории РП 511 находится на восточном склоне Буреинского хребта</w:t>
      </w:r>
      <w:r w:rsidR="00886914">
        <w:rPr>
          <w:szCs w:val="28"/>
        </w:rPr>
        <w:t xml:space="preserve"> </w:t>
      </w:r>
      <w:r w:rsidR="00886914" w:rsidRPr="00886914">
        <w:rPr>
          <w:szCs w:val="28"/>
        </w:rPr>
        <w:t>[2]</w:t>
      </w:r>
      <w:r w:rsidRPr="00386086">
        <w:rPr>
          <w:szCs w:val="28"/>
        </w:rPr>
        <w:t xml:space="preserve">. Высота рельефа местности в зоне падения </w:t>
      </w:r>
      <w:r>
        <w:rPr>
          <w:szCs w:val="28"/>
        </w:rPr>
        <w:t xml:space="preserve">ББ колеблется </w:t>
      </w:r>
      <w:r w:rsidR="00886914">
        <w:rPr>
          <w:szCs w:val="28"/>
        </w:rPr>
        <w:t>от</w:t>
      </w:r>
      <w:r w:rsidR="00886914" w:rsidRPr="00886914">
        <w:rPr>
          <w:szCs w:val="28"/>
        </w:rPr>
        <w:t xml:space="preserve"> </w:t>
      </w:r>
      <w:r>
        <w:rPr>
          <w:szCs w:val="28"/>
        </w:rPr>
        <w:t xml:space="preserve">400 м до </w:t>
      </w:r>
      <w:r w:rsidR="00886914" w:rsidRPr="00886914">
        <w:rPr>
          <w:szCs w:val="28"/>
        </w:rPr>
        <w:br/>
      </w:r>
      <w:r>
        <w:rPr>
          <w:szCs w:val="28"/>
        </w:rPr>
        <w:t>1600 м.</w:t>
      </w:r>
    </w:p>
    <w:p w:rsidR="00386086" w:rsidRPr="00386086" w:rsidRDefault="00386086" w:rsidP="00386086">
      <w:pPr>
        <w:pStyle w:val="af5"/>
        <w:rPr>
          <w:szCs w:val="28"/>
        </w:rPr>
      </w:pPr>
      <w:r w:rsidRPr="00386086">
        <w:rPr>
          <w:szCs w:val="28"/>
        </w:rPr>
        <w:t>Преобладают дерново-подзолистые почвы, в речных долинах широко ра</w:t>
      </w:r>
      <w:r w:rsidRPr="00386086">
        <w:rPr>
          <w:szCs w:val="28"/>
        </w:rPr>
        <w:t>с</w:t>
      </w:r>
      <w:r w:rsidRPr="00386086">
        <w:rPr>
          <w:szCs w:val="28"/>
        </w:rPr>
        <w:t>пространены лугово-болотные и болотные почвы. По механическому составу почвы преимущественно относятся к тяжелым и средним суглинкам.</w:t>
      </w:r>
    </w:p>
    <w:p w:rsidR="00386086" w:rsidRPr="00386086" w:rsidRDefault="00386086" w:rsidP="00386086">
      <w:pPr>
        <w:pStyle w:val="af5"/>
        <w:rPr>
          <w:szCs w:val="28"/>
        </w:rPr>
      </w:pPr>
      <w:r w:rsidRPr="00386086">
        <w:rPr>
          <w:szCs w:val="28"/>
        </w:rPr>
        <w:t>В пределах рассматриваемой территории выделяют зону хвойных лесов и зону смешанных хвойно-широколиственных лесов.</w:t>
      </w:r>
    </w:p>
    <w:p w:rsidR="00386086" w:rsidRDefault="00386086" w:rsidP="00386086">
      <w:pPr>
        <w:pStyle w:val="af5"/>
        <w:spacing w:before="0"/>
        <w:rPr>
          <w:szCs w:val="28"/>
        </w:rPr>
      </w:pPr>
      <w:r w:rsidRPr="00386086">
        <w:rPr>
          <w:szCs w:val="28"/>
        </w:rPr>
        <w:t>Наиболее крупными природными объектами в зоне расположе</w:t>
      </w:r>
      <w:r>
        <w:rPr>
          <w:szCs w:val="28"/>
        </w:rPr>
        <w:t xml:space="preserve">ния РП 511 являются реки Бурея, </w:t>
      </w:r>
      <w:r w:rsidRPr="00386086">
        <w:rPr>
          <w:szCs w:val="28"/>
        </w:rPr>
        <w:t>Нимакан, Лепикан, Умальта, Кивили. Водный режим хара</w:t>
      </w:r>
      <w:r w:rsidRPr="00386086">
        <w:rPr>
          <w:szCs w:val="28"/>
        </w:rPr>
        <w:t>к</w:t>
      </w:r>
      <w:r w:rsidRPr="00386086">
        <w:rPr>
          <w:szCs w:val="28"/>
        </w:rPr>
        <w:t>теризуется низкой зимней меженью, небольшим весенним половодьем и частыми дождевыми паводками в теплую часть года. Основное питание рек дождевое (70 – 80% общего объема стока).</w:t>
      </w:r>
    </w:p>
    <w:p w:rsidR="0085115C" w:rsidRDefault="00386086" w:rsidP="0085115C">
      <w:pPr>
        <w:pStyle w:val="af5"/>
        <w:spacing w:before="0"/>
        <w:rPr>
          <w:sz w:val="24"/>
          <w:szCs w:val="24"/>
        </w:rPr>
      </w:pPr>
      <w:r w:rsidRPr="000F478E">
        <w:rPr>
          <w:szCs w:val="28"/>
        </w:rPr>
        <w:t>Ландшафтная карта района падения № 511</w:t>
      </w:r>
      <w:r>
        <w:rPr>
          <w:szCs w:val="28"/>
        </w:rPr>
        <w:t xml:space="preserve"> представлена на рисунке 4.1</w:t>
      </w:r>
      <w:r w:rsidR="00897890">
        <w:rPr>
          <w:szCs w:val="28"/>
        </w:rPr>
        <w:t xml:space="preserve"> </w:t>
      </w:r>
      <w:r w:rsidR="00897890" w:rsidRPr="00886914">
        <w:rPr>
          <w:szCs w:val="28"/>
        </w:rPr>
        <w:t>[</w:t>
      </w:r>
      <w:r w:rsidR="00897890">
        <w:rPr>
          <w:szCs w:val="28"/>
        </w:rPr>
        <w:t>10</w:t>
      </w:r>
      <w:r w:rsidR="00897890" w:rsidRPr="00886914">
        <w:rPr>
          <w:szCs w:val="28"/>
        </w:rPr>
        <w:t>]</w:t>
      </w:r>
      <w:r>
        <w:rPr>
          <w:szCs w:val="28"/>
        </w:rPr>
        <w:t>.</w:t>
      </w:r>
    </w:p>
    <w:p w:rsidR="0085115C" w:rsidRPr="000F478E" w:rsidRDefault="0085115C" w:rsidP="000D62B5">
      <w:pPr>
        <w:ind w:firstLine="709"/>
        <w:jc w:val="both"/>
        <w:rPr>
          <w:rFonts w:ascii="Times New Roman" w:hAnsi="Times New Roman"/>
          <w:szCs w:val="28"/>
        </w:rPr>
      </w:pPr>
    </w:p>
    <w:p w:rsidR="00BA2F45" w:rsidRPr="00AC3B4F" w:rsidRDefault="007D21BF" w:rsidP="00BA2F45">
      <w:pPr>
        <w:ind w:firstLine="0"/>
        <w:jc w:val="center"/>
      </w:pPr>
      <w:r w:rsidRPr="00892302">
        <w:rPr>
          <w:noProof/>
          <w:szCs w:val="28"/>
        </w:rPr>
        <w:lastRenderedPageBreak/>
        <w:pict>
          <v:shape id="Рисунок 1" o:spid="_x0000_i1029" type="#_x0000_t75" alt="Описание: land_511" style="width:644.65pt;height:280.45pt;rotation:-90;visibility:visible;mso-wrap-style:square">
            <v:imagedata r:id="rId15" o:title="land_511"/>
          </v:shape>
        </w:pict>
      </w:r>
    </w:p>
    <w:p w:rsidR="00897890" w:rsidRDefault="00BA2F45" w:rsidP="00897890">
      <w:pPr>
        <w:pStyle w:val="af3"/>
        <w:jc w:val="left"/>
        <w:rPr>
          <w:sz w:val="28"/>
          <w:szCs w:val="28"/>
        </w:rPr>
      </w:pPr>
      <w:r>
        <w:rPr>
          <w:sz w:val="28"/>
          <w:szCs w:val="28"/>
        </w:rPr>
        <w:t>Рисунок 4.1 – Ландшафтная карта района падения № 511</w:t>
      </w:r>
    </w:p>
    <w:p w:rsidR="00BA2F45" w:rsidRPr="00BA2F45" w:rsidRDefault="002F4224" w:rsidP="00897890">
      <w:pPr>
        <w:pStyle w:val="af3"/>
        <w:jc w:val="left"/>
        <w:rPr>
          <w:sz w:val="28"/>
          <w:szCs w:val="28"/>
        </w:rPr>
      </w:pPr>
      <w:r>
        <w:rPr>
          <w:b/>
          <w:sz w:val="24"/>
          <w:szCs w:val="24"/>
          <w:u w:val="single"/>
        </w:rPr>
        <w:br w:type="page"/>
      </w:r>
      <w:r w:rsidR="003E3400" w:rsidRPr="00BA2F45">
        <w:rPr>
          <w:sz w:val="28"/>
          <w:szCs w:val="28"/>
        </w:rPr>
        <w:lastRenderedPageBreak/>
        <w:t xml:space="preserve">Легенда ландшафтной карты </w:t>
      </w:r>
      <w:r w:rsidR="00BA2F45" w:rsidRPr="00BA2F45">
        <w:rPr>
          <w:sz w:val="28"/>
          <w:szCs w:val="28"/>
        </w:rPr>
        <w:t>РП</w:t>
      </w:r>
      <w:r w:rsidR="000F478E">
        <w:rPr>
          <w:sz w:val="28"/>
          <w:szCs w:val="28"/>
        </w:rPr>
        <w:t xml:space="preserve"> </w:t>
      </w:r>
      <w:r w:rsidR="003E3400">
        <w:rPr>
          <w:sz w:val="28"/>
          <w:szCs w:val="28"/>
        </w:rPr>
        <w:t xml:space="preserve">№ </w:t>
      </w:r>
      <w:r w:rsidR="00BA2F45" w:rsidRPr="00BA2F45">
        <w:rPr>
          <w:sz w:val="28"/>
          <w:szCs w:val="28"/>
        </w:rPr>
        <w:t>511</w:t>
      </w:r>
    </w:p>
    <w:p w:rsidR="00BA2F45" w:rsidRPr="00B8353C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B8353C">
        <w:rPr>
          <w:rFonts w:ascii="Times New Roman" w:hAnsi="Times New Roman"/>
          <w:szCs w:val="28"/>
          <w:shd w:val="clear" w:color="auto" w:fill="FFFFFF"/>
        </w:rPr>
        <w:t>Складчато-глыбовые и глыбовые низко- и среднегорья, сложенные криста</w:t>
      </w:r>
      <w:r w:rsidRPr="00B8353C">
        <w:rPr>
          <w:rFonts w:ascii="Times New Roman" w:hAnsi="Times New Roman"/>
          <w:szCs w:val="28"/>
          <w:shd w:val="clear" w:color="auto" w:fill="FFFFFF"/>
        </w:rPr>
        <w:t>л</w:t>
      </w:r>
      <w:r w:rsidRPr="00B8353C">
        <w:rPr>
          <w:rFonts w:ascii="Times New Roman" w:hAnsi="Times New Roman"/>
          <w:szCs w:val="28"/>
          <w:shd w:val="clear" w:color="auto" w:fill="FFFFFF"/>
        </w:rPr>
        <w:t xml:space="preserve">лическими </w:t>
      </w:r>
      <w:r w:rsidRPr="00897890">
        <w:rPr>
          <w:rFonts w:ascii="Times New Roman" w:hAnsi="Times New Roman"/>
          <w:szCs w:val="28"/>
          <w:shd w:val="clear" w:color="auto" w:fill="FFFFFF"/>
        </w:rPr>
        <w:t>породами</w:t>
      </w:r>
      <w:r w:rsidR="00897890" w:rsidRPr="00897890">
        <w:rPr>
          <w:rFonts w:ascii="Times New Roman" w:hAnsi="Times New Roman"/>
          <w:szCs w:val="28"/>
          <w:shd w:val="clear" w:color="auto" w:fill="FFFFFF"/>
        </w:rPr>
        <w:t xml:space="preserve"> </w:t>
      </w:r>
      <w:r w:rsidR="00897890" w:rsidRPr="00897890">
        <w:rPr>
          <w:rFonts w:ascii="Times New Roman" w:hAnsi="Times New Roman"/>
          <w:szCs w:val="28"/>
        </w:rPr>
        <w:t>[10]</w:t>
      </w:r>
      <w:r w:rsidR="00B8353C" w:rsidRPr="00897890">
        <w:rPr>
          <w:rFonts w:ascii="Times New Roman" w:hAnsi="Times New Roman"/>
          <w:szCs w:val="28"/>
          <w:shd w:val="clear" w:color="auto" w:fill="FFFFFF"/>
        </w:rPr>
        <w:t>.</w:t>
      </w:r>
    </w:p>
    <w:p w:rsidR="00BA2F45" w:rsidRPr="00BA2F4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BA2F45">
        <w:rPr>
          <w:rFonts w:ascii="Times New Roman" w:hAnsi="Times New Roman"/>
          <w:szCs w:val="28"/>
          <w:shd w:val="clear" w:color="auto" w:fill="FFFFFF"/>
        </w:rPr>
        <w:t>1. Расчлененные, реже массивные с куполообразными и конусовидными вершинами, многочисленными криогенно-склоновыми формами и каменистыми россыпями с кустарничково-лишайниковыми тундрами и эпилитно-лишайниковой растительностью на горно-тундровых примитивных почвах.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2. Расчлененные, реже массивные с куполообразными и конусовидными вершинами с маломощным покровом дефлюкционных и солифлюкционных гл</w:t>
      </w:r>
      <w:r w:rsidRPr="001D7135">
        <w:rPr>
          <w:rFonts w:ascii="Times New Roman" w:hAnsi="Times New Roman"/>
          <w:szCs w:val="28"/>
          <w:shd w:val="clear" w:color="auto" w:fill="FFFFFF"/>
        </w:rPr>
        <w:t>ы</w:t>
      </w:r>
      <w:r w:rsidRPr="001D7135">
        <w:rPr>
          <w:rFonts w:ascii="Times New Roman" w:hAnsi="Times New Roman"/>
          <w:szCs w:val="28"/>
          <w:shd w:val="clear" w:color="auto" w:fill="FFFFFF"/>
        </w:rPr>
        <w:t>бово-щебнисто-суглинковых отложений, с зарослями кедрового стланика и пя</w:t>
      </w:r>
      <w:r w:rsidRPr="001D7135">
        <w:rPr>
          <w:rFonts w:ascii="Times New Roman" w:hAnsi="Times New Roman"/>
          <w:szCs w:val="28"/>
          <w:shd w:val="clear" w:color="auto" w:fill="FFFFFF"/>
        </w:rPr>
        <w:t>т</w:t>
      </w:r>
      <w:r w:rsidRPr="001D7135">
        <w:rPr>
          <w:rFonts w:ascii="Times New Roman" w:hAnsi="Times New Roman"/>
          <w:szCs w:val="28"/>
          <w:shd w:val="clear" w:color="auto" w:fill="FFFFFF"/>
        </w:rPr>
        <w:t>нами зеленомошно-кустарничковых кустарничково-лишайниковых тундр в  соч</w:t>
      </w:r>
      <w:r w:rsidRPr="001D7135">
        <w:rPr>
          <w:rFonts w:ascii="Times New Roman" w:hAnsi="Times New Roman"/>
          <w:szCs w:val="28"/>
          <w:shd w:val="clear" w:color="auto" w:fill="FFFFFF"/>
        </w:rPr>
        <w:t>е</w:t>
      </w:r>
      <w:r w:rsidRPr="001D7135">
        <w:rPr>
          <w:rFonts w:ascii="Times New Roman" w:hAnsi="Times New Roman"/>
          <w:szCs w:val="28"/>
          <w:shd w:val="clear" w:color="auto" w:fill="FFFFFF"/>
        </w:rPr>
        <w:t>тании с подгольцовыми угнетенными разреженными лиственнично-еловыми л</w:t>
      </w:r>
      <w:r w:rsidRPr="001D7135">
        <w:rPr>
          <w:rFonts w:ascii="Times New Roman" w:hAnsi="Times New Roman"/>
          <w:szCs w:val="28"/>
          <w:shd w:val="clear" w:color="auto" w:fill="FFFFFF"/>
        </w:rPr>
        <w:t>е</w:t>
      </w:r>
      <w:r w:rsidRPr="001D7135">
        <w:rPr>
          <w:rFonts w:ascii="Times New Roman" w:hAnsi="Times New Roman"/>
          <w:szCs w:val="28"/>
          <w:shd w:val="clear" w:color="auto" w:fill="FFFFFF"/>
        </w:rPr>
        <w:t>сами и редколесьями, местами с участием белокорой пихты и каменной березы на поверхностно-глеевых дерновых и торфяно-перегнойных почвах.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3. Крутосклонные с гребневидными водоразделами, густым эрозионным расчленением,  наложенными формами склонового и криогенно-склонового ген</w:t>
      </w:r>
      <w:r w:rsidRPr="001D7135">
        <w:rPr>
          <w:rFonts w:ascii="Times New Roman" w:hAnsi="Times New Roman"/>
          <w:szCs w:val="28"/>
          <w:shd w:val="clear" w:color="auto" w:fill="FFFFFF"/>
        </w:rPr>
        <w:t>е</w:t>
      </w:r>
      <w:r w:rsidRPr="001D7135">
        <w:rPr>
          <w:rFonts w:ascii="Times New Roman" w:hAnsi="Times New Roman"/>
          <w:szCs w:val="28"/>
          <w:shd w:val="clear" w:color="auto" w:fill="FFFFFF"/>
        </w:rPr>
        <w:t>зиса, с маломощным покровом дефлюкционных и солифлюкционных защебне</w:t>
      </w:r>
      <w:r w:rsidRPr="001D7135">
        <w:rPr>
          <w:rFonts w:ascii="Times New Roman" w:hAnsi="Times New Roman"/>
          <w:szCs w:val="28"/>
          <w:shd w:val="clear" w:color="auto" w:fill="FFFFFF"/>
        </w:rPr>
        <w:t>н</w:t>
      </w:r>
      <w:r w:rsidRPr="001D7135">
        <w:rPr>
          <w:rFonts w:ascii="Times New Roman" w:hAnsi="Times New Roman"/>
          <w:szCs w:val="28"/>
          <w:shd w:val="clear" w:color="auto" w:fill="FFFFFF"/>
        </w:rPr>
        <w:t>ных суглинков, с пихтово-еловыми с участием каменной березы и лиственницы зеленомошными, по световым склонам – разнотравными, лесами на буро-таежных гумусо-иллювиальных кислых почвах (подбурах).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4. Крутосклонные с гребневидными водоразделами, густым эрозионным расчленением, наложенными формами склонового и криогенно-склонового ген</w:t>
      </w:r>
      <w:r w:rsidRPr="001D7135">
        <w:rPr>
          <w:rFonts w:ascii="Times New Roman" w:hAnsi="Times New Roman"/>
          <w:szCs w:val="28"/>
          <w:shd w:val="clear" w:color="auto" w:fill="FFFFFF"/>
        </w:rPr>
        <w:t>е</w:t>
      </w:r>
      <w:r w:rsidRPr="001D7135">
        <w:rPr>
          <w:rFonts w:ascii="Times New Roman" w:hAnsi="Times New Roman"/>
          <w:szCs w:val="28"/>
          <w:shd w:val="clear" w:color="auto" w:fill="FFFFFF"/>
        </w:rPr>
        <w:t>зиса, с маломощным покровом дефлюкционных щебнистых суглинков, с листве</w:t>
      </w:r>
      <w:r w:rsidRPr="001D7135">
        <w:rPr>
          <w:rFonts w:ascii="Times New Roman" w:hAnsi="Times New Roman"/>
          <w:szCs w:val="28"/>
          <w:shd w:val="clear" w:color="auto" w:fill="FFFFFF"/>
        </w:rPr>
        <w:t>н</w:t>
      </w:r>
      <w:r w:rsidRPr="001D7135">
        <w:rPr>
          <w:rFonts w:ascii="Times New Roman" w:hAnsi="Times New Roman"/>
          <w:szCs w:val="28"/>
          <w:shd w:val="clear" w:color="auto" w:fill="FFFFFF"/>
        </w:rPr>
        <w:t>ничными с елью и березой багульниково-зеленомошными лесами на буро-таежных иллювиально-гумусовых часто маломощных почвах.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5. Массивные с куполообразными и конусовидными вершинами, фрагме</w:t>
      </w:r>
      <w:r w:rsidRPr="001D7135">
        <w:rPr>
          <w:rFonts w:ascii="Times New Roman" w:hAnsi="Times New Roman"/>
          <w:szCs w:val="28"/>
          <w:shd w:val="clear" w:color="auto" w:fill="FFFFFF"/>
        </w:rPr>
        <w:t>н</w:t>
      </w:r>
      <w:r w:rsidRPr="001D7135">
        <w:rPr>
          <w:rFonts w:ascii="Times New Roman" w:hAnsi="Times New Roman"/>
          <w:szCs w:val="28"/>
          <w:shd w:val="clear" w:color="auto" w:fill="FFFFFF"/>
        </w:rPr>
        <w:t>тами поверхности выравнивания, осложненные водосборными воронками, с п</w:t>
      </w:r>
      <w:r w:rsidRPr="001D7135">
        <w:rPr>
          <w:rFonts w:ascii="Times New Roman" w:hAnsi="Times New Roman"/>
          <w:szCs w:val="28"/>
          <w:shd w:val="clear" w:color="auto" w:fill="FFFFFF"/>
        </w:rPr>
        <w:t>о</w:t>
      </w:r>
      <w:r w:rsidRPr="001D7135">
        <w:rPr>
          <w:rFonts w:ascii="Times New Roman" w:hAnsi="Times New Roman"/>
          <w:szCs w:val="28"/>
          <w:shd w:val="clear" w:color="auto" w:fill="FFFFFF"/>
        </w:rPr>
        <w:t xml:space="preserve">кровом суглинисто-щебнистых дефлюкционно-солифлюкционных отложений, с </w:t>
      </w:r>
      <w:r w:rsidRPr="001D7135">
        <w:rPr>
          <w:rFonts w:ascii="Times New Roman" w:hAnsi="Times New Roman"/>
          <w:szCs w:val="28"/>
          <w:shd w:val="clear" w:color="auto" w:fill="FFFFFF"/>
        </w:rPr>
        <w:lastRenderedPageBreak/>
        <w:t>лиственничными с елью и пихтой багульниково-зеленомошными лесами на буро-таежных иллювиально-гумусовых почвах.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6. Наклонные, расчлененные на серии округловершинных гряд, с покровом суглинисто-щебнистых дефлюкционно-солифлюкционных отложений с березово-лиственничными зеленомошными, по световым склонам разнотравными, лесами на буро-таежных иллювиально-гумусовых почвах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7. Останцово-грядовые пологонаклонные и сопочные слаборасчлененные с покровом делювиальных и дефлюкционно-солифлюкционных  суглинисто-щебнистых отложений различной мощности с лиственничными, часто заболоче</w:t>
      </w:r>
      <w:r w:rsidRPr="001D7135">
        <w:rPr>
          <w:rFonts w:ascii="Times New Roman" w:hAnsi="Times New Roman"/>
          <w:szCs w:val="28"/>
          <w:shd w:val="clear" w:color="auto" w:fill="FFFFFF"/>
        </w:rPr>
        <w:t>н</w:t>
      </w:r>
      <w:r w:rsidRPr="001D7135">
        <w:rPr>
          <w:rFonts w:ascii="Times New Roman" w:hAnsi="Times New Roman"/>
          <w:szCs w:val="28"/>
          <w:shd w:val="clear" w:color="auto" w:fill="FFFFFF"/>
        </w:rPr>
        <w:t>ными (маревыми) лесами на торфянисто-болотных почвах.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8. Долины рек V-образные и ущелистые с невыработанным продольным профилем, порожистыми руслами, узкими поймами, сложенные галечными и г</w:t>
      </w:r>
      <w:r w:rsidRPr="001D7135">
        <w:rPr>
          <w:rFonts w:ascii="Times New Roman" w:hAnsi="Times New Roman"/>
          <w:szCs w:val="28"/>
          <w:shd w:val="clear" w:color="auto" w:fill="FFFFFF"/>
        </w:rPr>
        <w:t>а</w:t>
      </w:r>
      <w:r w:rsidRPr="001D7135">
        <w:rPr>
          <w:rFonts w:ascii="Times New Roman" w:hAnsi="Times New Roman"/>
          <w:szCs w:val="28"/>
          <w:shd w:val="clear" w:color="auto" w:fill="FFFFFF"/>
        </w:rPr>
        <w:t>лечно-песчаными отложениями, с елово-лиственничными и лиственничными л</w:t>
      </w:r>
      <w:r w:rsidRPr="001D7135">
        <w:rPr>
          <w:rFonts w:ascii="Times New Roman" w:hAnsi="Times New Roman"/>
          <w:szCs w:val="28"/>
          <w:shd w:val="clear" w:color="auto" w:fill="FFFFFF"/>
        </w:rPr>
        <w:t>е</w:t>
      </w:r>
      <w:r w:rsidRPr="001D7135">
        <w:rPr>
          <w:rFonts w:ascii="Times New Roman" w:hAnsi="Times New Roman"/>
          <w:szCs w:val="28"/>
          <w:shd w:val="clear" w:color="auto" w:fill="FFFFFF"/>
        </w:rPr>
        <w:t>сами на горно-лесных бурых оторфованных и аллювиальных слаборазвитых ил</w:t>
      </w:r>
      <w:r w:rsidRPr="001D7135">
        <w:rPr>
          <w:rFonts w:ascii="Times New Roman" w:hAnsi="Times New Roman"/>
          <w:szCs w:val="28"/>
          <w:shd w:val="clear" w:color="auto" w:fill="FFFFFF"/>
        </w:rPr>
        <w:t>о</w:t>
      </w:r>
      <w:r w:rsidRPr="001D7135">
        <w:rPr>
          <w:rFonts w:ascii="Times New Roman" w:hAnsi="Times New Roman"/>
          <w:szCs w:val="28"/>
          <w:shd w:val="clear" w:color="auto" w:fill="FFFFFF"/>
        </w:rPr>
        <w:t>вато-болотных и торфяно-болотных, местами мерзлотных почвах.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9. Выработанные долины рек с разветвленными, либо извилистыми русл</w:t>
      </w:r>
      <w:r w:rsidRPr="001D7135">
        <w:rPr>
          <w:rFonts w:ascii="Times New Roman" w:hAnsi="Times New Roman"/>
          <w:szCs w:val="28"/>
          <w:shd w:val="clear" w:color="auto" w:fill="FFFFFF"/>
        </w:rPr>
        <w:t>а</w:t>
      </w:r>
      <w:r w:rsidRPr="001D7135">
        <w:rPr>
          <w:rFonts w:ascii="Times New Roman" w:hAnsi="Times New Roman"/>
          <w:szCs w:val="28"/>
          <w:shd w:val="clear" w:color="auto" w:fill="FFFFFF"/>
        </w:rPr>
        <w:t>ми, сложенные песчано-галечниковыми, илисто-песчано-галечниковыми отлож</w:t>
      </w:r>
      <w:r w:rsidRPr="001D7135">
        <w:rPr>
          <w:rFonts w:ascii="Times New Roman" w:hAnsi="Times New Roman"/>
          <w:szCs w:val="28"/>
          <w:shd w:val="clear" w:color="auto" w:fill="FFFFFF"/>
        </w:rPr>
        <w:t>е</w:t>
      </w:r>
      <w:r w:rsidRPr="001D7135">
        <w:rPr>
          <w:rFonts w:ascii="Times New Roman" w:hAnsi="Times New Roman"/>
          <w:szCs w:val="28"/>
          <w:shd w:val="clear" w:color="auto" w:fill="FFFFFF"/>
        </w:rPr>
        <w:t>ниями, с елово-тополевыми лесами на  иловато-дерновых слоистых почвах.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10. Днища речных долин широкие, котловинообразные с прирусловыми елово-тополевыми лесами, вейниково-разнотравными лугами, осоковыми и сфа</w:t>
      </w:r>
      <w:r w:rsidRPr="001D7135">
        <w:rPr>
          <w:rFonts w:ascii="Times New Roman" w:hAnsi="Times New Roman"/>
          <w:szCs w:val="28"/>
          <w:shd w:val="clear" w:color="auto" w:fill="FFFFFF"/>
        </w:rPr>
        <w:t>г</w:t>
      </w:r>
      <w:r w:rsidRPr="001D7135">
        <w:rPr>
          <w:rFonts w:ascii="Times New Roman" w:hAnsi="Times New Roman"/>
          <w:szCs w:val="28"/>
          <w:shd w:val="clear" w:color="auto" w:fill="FFFFFF"/>
        </w:rPr>
        <w:t>новыми лиственничными марями на аллювиальных  иловато-болотных, торфяно-болотных, часто мерзлотных, почвах.</w:t>
      </w:r>
    </w:p>
    <w:p w:rsidR="00BA2F45" w:rsidRPr="001D7135" w:rsidRDefault="001D713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>
        <w:rPr>
          <w:rFonts w:ascii="Times New Roman" w:hAnsi="Times New Roman"/>
          <w:szCs w:val="28"/>
          <w:shd w:val="clear" w:color="auto" w:fill="FFFFFF"/>
        </w:rPr>
        <w:t xml:space="preserve">Территория РП № </w:t>
      </w:r>
      <w:r w:rsidR="00BA2F45" w:rsidRPr="001D7135">
        <w:rPr>
          <w:rFonts w:ascii="Times New Roman" w:hAnsi="Times New Roman"/>
          <w:szCs w:val="28"/>
          <w:shd w:val="clear" w:color="auto" w:fill="FFFFFF"/>
        </w:rPr>
        <w:t>511 располагается на юго-западном макросклоне Буреи</w:t>
      </w:r>
      <w:r w:rsidR="00BA2F45" w:rsidRPr="001D7135">
        <w:rPr>
          <w:rFonts w:ascii="Times New Roman" w:hAnsi="Times New Roman"/>
          <w:szCs w:val="28"/>
          <w:shd w:val="clear" w:color="auto" w:fill="FFFFFF"/>
        </w:rPr>
        <w:t>н</w:t>
      </w:r>
      <w:r w:rsidR="00BA2F45" w:rsidRPr="001D7135">
        <w:rPr>
          <w:rFonts w:ascii="Times New Roman" w:hAnsi="Times New Roman"/>
          <w:szCs w:val="28"/>
          <w:shd w:val="clear" w:color="auto" w:fill="FFFFFF"/>
        </w:rPr>
        <w:t>ского нагорья и относится к бассейну р. Бурея. Характерной чертой территории является сочетание средневысотных горных хребтов и отдельных гор, сопок с речными долинами, занятыми аккумулятивными террасами и развитыми пойм</w:t>
      </w:r>
      <w:r w:rsidR="00BA2F45" w:rsidRPr="001D7135">
        <w:rPr>
          <w:rFonts w:ascii="Times New Roman" w:hAnsi="Times New Roman"/>
          <w:szCs w:val="28"/>
          <w:shd w:val="clear" w:color="auto" w:fill="FFFFFF"/>
        </w:rPr>
        <w:t>а</w:t>
      </w:r>
      <w:r w:rsidR="00BA2F45" w:rsidRPr="001D7135">
        <w:rPr>
          <w:rFonts w:ascii="Times New Roman" w:hAnsi="Times New Roman"/>
          <w:szCs w:val="28"/>
          <w:shd w:val="clear" w:color="auto" w:fill="FFFFFF"/>
        </w:rPr>
        <w:t>ми.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lastRenderedPageBreak/>
        <w:t>Климат нагорья формируется под влиянием тихоокеанского муссона, одн</w:t>
      </w:r>
      <w:r w:rsidRPr="001D7135">
        <w:rPr>
          <w:rFonts w:ascii="Times New Roman" w:hAnsi="Times New Roman"/>
          <w:szCs w:val="28"/>
          <w:shd w:val="clear" w:color="auto" w:fill="FFFFFF"/>
        </w:rPr>
        <w:t>а</w:t>
      </w:r>
      <w:r w:rsidRPr="001D7135">
        <w:rPr>
          <w:rFonts w:ascii="Times New Roman" w:hAnsi="Times New Roman"/>
          <w:szCs w:val="28"/>
          <w:shd w:val="clear" w:color="auto" w:fill="FFFFFF"/>
        </w:rPr>
        <w:t>ко влияние его несколько ослабевает, и в ландшафтах сказываются черты перех</w:t>
      </w:r>
      <w:r w:rsidRPr="001D7135">
        <w:rPr>
          <w:rFonts w:ascii="Times New Roman" w:hAnsi="Times New Roman"/>
          <w:szCs w:val="28"/>
          <w:shd w:val="clear" w:color="auto" w:fill="FFFFFF"/>
        </w:rPr>
        <w:t>о</w:t>
      </w:r>
      <w:r w:rsidRPr="001D7135">
        <w:rPr>
          <w:rFonts w:ascii="Times New Roman" w:hAnsi="Times New Roman"/>
          <w:szCs w:val="28"/>
          <w:shd w:val="clear" w:color="auto" w:fill="FFFFFF"/>
        </w:rPr>
        <w:t>да к Восточной Сибири.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Основная закономерность ландшафтной дифференциации – высотная поя</w:t>
      </w:r>
      <w:r w:rsidRPr="001D7135">
        <w:rPr>
          <w:rFonts w:ascii="Times New Roman" w:hAnsi="Times New Roman"/>
          <w:szCs w:val="28"/>
          <w:shd w:val="clear" w:color="auto" w:fill="FFFFFF"/>
        </w:rPr>
        <w:t>с</w:t>
      </w:r>
      <w:r w:rsidRPr="001D7135">
        <w:rPr>
          <w:rFonts w:ascii="Times New Roman" w:hAnsi="Times New Roman"/>
          <w:szCs w:val="28"/>
          <w:shd w:val="clear" w:color="auto" w:fill="FFFFFF"/>
        </w:rPr>
        <w:t>ность, выраженная в рассматриваемом районе достаточно хорошо. Верхний гол</w:t>
      </w:r>
      <w:r w:rsidRPr="001D7135">
        <w:rPr>
          <w:rFonts w:ascii="Times New Roman" w:hAnsi="Times New Roman"/>
          <w:szCs w:val="28"/>
          <w:shd w:val="clear" w:color="auto" w:fill="FFFFFF"/>
        </w:rPr>
        <w:t>ь</w:t>
      </w:r>
      <w:r w:rsidRPr="001D7135">
        <w:rPr>
          <w:rFonts w:ascii="Times New Roman" w:hAnsi="Times New Roman"/>
          <w:szCs w:val="28"/>
          <w:shd w:val="clear" w:color="auto" w:fill="FFFFFF"/>
        </w:rPr>
        <w:t xml:space="preserve">цовый пояс, в </w:t>
      </w:r>
      <w:r w:rsidR="007A6CC6" w:rsidRPr="001D7135">
        <w:rPr>
          <w:rFonts w:ascii="Times New Roman" w:hAnsi="Times New Roman"/>
          <w:szCs w:val="28"/>
          <w:shd w:val="clear" w:color="auto" w:fill="FFFFFF"/>
        </w:rPr>
        <w:t>пределах</w:t>
      </w:r>
      <w:r w:rsidRPr="001D7135">
        <w:rPr>
          <w:rFonts w:ascii="Times New Roman" w:hAnsi="Times New Roman"/>
          <w:szCs w:val="28"/>
          <w:shd w:val="clear" w:color="auto" w:fill="FFFFFF"/>
        </w:rPr>
        <w:t xml:space="preserve"> которого доминирует тундровая растительность,  пре</w:t>
      </w:r>
      <w:r w:rsidRPr="001D7135">
        <w:rPr>
          <w:rFonts w:ascii="Times New Roman" w:hAnsi="Times New Roman"/>
          <w:szCs w:val="28"/>
          <w:shd w:val="clear" w:color="auto" w:fill="FFFFFF"/>
        </w:rPr>
        <w:t>д</w:t>
      </w:r>
      <w:r w:rsidRPr="001D7135">
        <w:rPr>
          <w:rFonts w:ascii="Times New Roman" w:hAnsi="Times New Roman"/>
          <w:szCs w:val="28"/>
          <w:shd w:val="clear" w:color="auto" w:fill="FFFFFF"/>
        </w:rPr>
        <w:t>ставлен фрагментарно по наиболее высоким вершинам в восточной части РП. Формы рельефа представлены здесь гольцовыми полями, седловинами, гольц</w:t>
      </w:r>
      <w:r w:rsidRPr="001D7135">
        <w:rPr>
          <w:rFonts w:ascii="Times New Roman" w:hAnsi="Times New Roman"/>
          <w:szCs w:val="28"/>
          <w:shd w:val="clear" w:color="auto" w:fill="FFFFFF"/>
        </w:rPr>
        <w:t>о</w:t>
      </w:r>
      <w:r w:rsidRPr="001D7135">
        <w:rPr>
          <w:rFonts w:ascii="Times New Roman" w:hAnsi="Times New Roman"/>
          <w:szCs w:val="28"/>
          <w:shd w:val="clear" w:color="auto" w:fill="FFFFFF"/>
        </w:rPr>
        <w:t>выми вершинами и водосборными воронками.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Подгольцовая зона стелющихся кустарников и редколесий занимает высо</w:t>
      </w:r>
      <w:r w:rsidRPr="001D7135">
        <w:rPr>
          <w:rFonts w:ascii="Times New Roman" w:hAnsi="Times New Roman"/>
          <w:szCs w:val="28"/>
          <w:shd w:val="clear" w:color="auto" w:fill="FFFFFF"/>
        </w:rPr>
        <w:t>т</w:t>
      </w:r>
      <w:r w:rsidRPr="001D7135">
        <w:rPr>
          <w:rFonts w:ascii="Times New Roman" w:hAnsi="Times New Roman"/>
          <w:szCs w:val="28"/>
          <w:shd w:val="clear" w:color="auto" w:fill="FFFFFF"/>
        </w:rPr>
        <w:t>ный интервал от 1200 до 1400–1500 м. На этой территории, где хребты не очень высоки, заросли стланика распространены и по гребням гор. Подгольцовые угн</w:t>
      </w:r>
      <w:r w:rsidRPr="001D7135">
        <w:rPr>
          <w:rFonts w:ascii="Times New Roman" w:hAnsi="Times New Roman"/>
          <w:szCs w:val="28"/>
          <w:shd w:val="clear" w:color="auto" w:fill="FFFFFF"/>
        </w:rPr>
        <w:t>е</w:t>
      </w:r>
      <w:r w:rsidRPr="001D7135">
        <w:rPr>
          <w:rFonts w:ascii="Times New Roman" w:hAnsi="Times New Roman"/>
          <w:szCs w:val="28"/>
          <w:shd w:val="clear" w:color="auto" w:fill="FFFFFF"/>
        </w:rPr>
        <w:t>тенные и разреженные темнохвойные леса состоят преимущественно из ели, ме</w:t>
      </w:r>
      <w:r w:rsidRPr="001D7135">
        <w:rPr>
          <w:rFonts w:ascii="Times New Roman" w:hAnsi="Times New Roman"/>
          <w:szCs w:val="28"/>
          <w:shd w:val="clear" w:color="auto" w:fill="FFFFFF"/>
        </w:rPr>
        <w:t>с</w:t>
      </w:r>
      <w:r w:rsidRPr="001D7135">
        <w:rPr>
          <w:rFonts w:ascii="Times New Roman" w:hAnsi="Times New Roman"/>
          <w:szCs w:val="28"/>
          <w:shd w:val="clear" w:color="auto" w:fill="FFFFFF"/>
        </w:rPr>
        <w:t>тами с участием пихты, с примесью камен</w:t>
      </w:r>
      <w:r w:rsidR="001D7135">
        <w:rPr>
          <w:rFonts w:ascii="Times New Roman" w:hAnsi="Times New Roman"/>
          <w:szCs w:val="28"/>
          <w:shd w:val="clear" w:color="auto" w:fill="FFFFFF"/>
        </w:rPr>
        <w:t>ной березы.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От днищ долин (200–300 м) до высоты 1200 м горные склоны покрыты л</w:t>
      </w:r>
      <w:r w:rsidRPr="001D7135">
        <w:rPr>
          <w:rFonts w:ascii="Times New Roman" w:hAnsi="Times New Roman"/>
          <w:szCs w:val="28"/>
          <w:shd w:val="clear" w:color="auto" w:fill="FFFFFF"/>
        </w:rPr>
        <w:t>е</w:t>
      </w:r>
      <w:r w:rsidRPr="001D7135">
        <w:rPr>
          <w:rFonts w:ascii="Times New Roman" w:hAnsi="Times New Roman"/>
          <w:szCs w:val="28"/>
          <w:shd w:val="clear" w:color="auto" w:fill="FFFFFF"/>
        </w:rPr>
        <w:t>сами. В верхней части лесного пояса распространены леса, в которых преоблад</w:t>
      </w:r>
      <w:r w:rsidRPr="001D7135">
        <w:rPr>
          <w:rFonts w:ascii="Times New Roman" w:hAnsi="Times New Roman"/>
          <w:szCs w:val="28"/>
          <w:shd w:val="clear" w:color="auto" w:fill="FFFFFF"/>
        </w:rPr>
        <w:t>а</w:t>
      </w:r>
      <w:r w:rsidRPr="001D7135">
        <w:rPr>
          <w:rFonts w:ascii="Times New Roman" w:hAnsi="Times New Roman"/>
          <w:szCs w:val="28"/>
          <w:shd w:val="clear" w:color="auto" w:fill="FFFFFF"/>
        </w:rPr>
        <w:t>ют охотские элементы – аянская ель, белокорая пихта и каменная береза. Несмо</w:t>
      </w:r>
      <w:r w:rsidRPr="001D7135">
        <w:rPr>
          <w:rFonts w:ascii="Times New Roman" w:hAnsi="Times New Roman"/>
          <w:szCs w:val="28"/>
          <w:shd w:val="clear" w:color="auto" w:fill="FFFFFF"/>
        </w:rPr>
        <w:t>т</w:t>
      </w:r>
      <w:r w:rsidRPr="001D7135">
        <w:rPr>
          <w:rFonts w:ascii="Times New Roman" w:hAnsi="Times New Roman"/>
          <w:szCs w:val="28"/>
          <w:shd w:val="clear" w:color="auto" w:fill="FFFFFF"/>
        </w:rPr>
        <w:t>ря на северный облик лесов, в их втором ярусе встречаются представители ман</w:t>
      </w:r>
      <w:r w:rsidRPr="001D7135">
        <w:rPr>
          <w:rFonts w:ascii="Times New Roman" w:hAnsi="Times New Roman"/>
          <w:szCs w:val="28"/>
          <w:shd w:val="clear" w:color="auto" w:fill="FFFFFF"/>
        </w:rPr>
        <w:t>ь</w:t>
      </w:r>
      <w:r w:rsidRPr="001D7135">
        <w:rPr>
          <w:rFonts w:ascii="Times New Roman" w:hAnsi="Times New Roman"/>
          <w:szCs w:val="28"/>
          <w:shd w:val="clear" w:color="auto" w:fill="FFFFFF"/>
        </w:rPr>
        <w:t xml:space="preserve">чжурской флоры – несколько видов клена и др. 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 xml:space="preserve">Травянистый покров состоит из тенелюбивых растений, а почва покрыта сплошным моховым ковром. 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В средних и нижних частях горных склонов и в котловинообразных расш</w:t>
      </w:r>
      <w:r w:rsidRPr="001D7135">
        <w:rPr>
          <w:rFonts w:ascii="Times New Roman" w:hAnsi="Times New Roman"/>
          <w:szCs w:val="28"/>
          <w:shd w:val="clear" w:color="auto" w:fill="FFFFFF"/>
        </w:rPr>
        <w:t>и</w:t>
      </w:r>
      <w:r w:rsidRPr="001D7135">
        <w:rPr>
          <w:rFonts w:ascii="Times New Roman" w:hAnsi="Times New Roman"/>
          <w:szCs w:val="28"/>
          <w:shd w:val="clear" w:color="auto" w:fill="FFFFFF"/>
        </w:rPr>
        <w:t>рениях долин распространены горные лиственничные леса с развитым кустарн</w:t>
      </w:r>
      <w:r w:rsidRPr="001D7135">
        <w:rPr>
          <w:rFonts w:ascii="Times New Roman" w:hAnsi="Times New Roman"/>
          <w:szCs w:val="28"/>
          <w:shd w:val="clear" w:color="auto" w:fill="FFFFFF"/>
        </w:rPr>
        <w:t>и</w:t>
      </w:r>
      <w:r w:rsidRPr="001D7135">
        <w:rPr>
          <w:rFonts w:ascii="Times New Roman" w:hAnsi="Times New Roman"/>
          <w:szCs w:val="28"/>
          <w:shd w:val="clear" w:color="auto" w:fill="FFFFFF"/>
        </w:rPr>
        <w:t>ковым ярусом. Лиственничные багульниковые леса занимают все более пологие, как правило, заболоченные, склоны, чему способствует сплошной моховой п</w:t>
      </w:r>
      <w:r w:rsidRPr="001D7135">
        <w:rPr>
          <w:rFonts w:ascii="Times New Roman" w:hAnsi="Times New Roman"/>
          <w:szCs w:val="28"/>
          <w:shd w:val="clear" w:color="auto" w:fill="FFFFFF"/>
        </w:rPr>
        <w:t>о</w:t>
      </w:r>
      <w:r w:rsidR="001D7135">
        <w:rPr>
          <w:rFonts w:ascii="Times New Roman" w:hAnsi="Times New Roman"/>
          <w:szCs w:val="28"/>
          <w:shd w:val="clear" w:color="auto" w:fill="FFFFFF"/>
        </w:rPr>
        <w:t>кров.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Самые пологие поверхности в котловинообразных расширениях долин, а также речные террасы, исключая их более дренированные части, заняты сфагн</w:t>
      </w:r>
      <w:r w:rsidRPr="001D7135">
        <w:rPr>
          <w:rFonts w:ascii="Times New Roman" w:hAnsi="Times New Roman"/>
          <w:szCs w:val="28"/>
          <w:shd w:val="clear" w:color="auto" w:fill="FFFFFF"/>
        </w:rPr>
        <w:t>о</w:t>
      </w:r>
      <w:r w:rsidRPr="001D7135">
        <w:rPr>
          <w:rFonts w:ascii="Times New Roman" w:hAnsi="Times New Roman"/>
          <w:szCs w:val="28"/>
          <w:shd w:val="clear" w:color="auto" w:fill="FFFFFF"/>
        </w:rPr>
        <w:t>выми лиственничными марями с торфяно-болотными поч</w:t>
      </w:r>
      <w:r w:rsidR="001D7135">
        <w:rPr>
          <w:rFonts w:ascii="Times New Roman" w:hAnsi="Times New Roman"/>
          <w:szCs w:val="28"/>
          <w:shd w:val="clear" w:color="auto" w:fill="FFFFFF"/>
        </w:rPr>
        <w:t>вами.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lastRenderedPageBreak/>
        <w:t>В гольцовых частях гор отмечаются курумовые и обвально-осыпные пр</w:t>
      </w:r>
      <w:r w:rsidRPr="001D7135">
        <w:rPr>
          <w:rFonts w:ascii="Times New Roman" w:hAnsi="Times New Roman"/>
          <w:szCs w:val="28"/>
          <w:shd w:val="clear" w:color="auto" w:fill="FFFFFF"/>
        </w:rPr>
        <w:t>о</w:t>
      </w:r>
      <w:r w:rsidRPr="001D7135">
        <w:rPr>
          <w:rFonts w:ascii="Times New Roman" w:hAnsi="Times New Roman"/>
          <w:szCs w:val="28"/>
          <w:shd w:val="clear" w:color="auto" w:fill="FFFFFF"/>
        </w:rPr>
        <w:t>цессы, в подгольцовом и горно-таежном поясах – склоновые дефлюкционные и солифлюкционные, формирующие глыбово-щебнисто-суглинковые образования. Флювиальные процессы в речных долинах формруют галечные и гелечно-песчаные отложения.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Для рек характерны такие особенности как невыработанность речных д</w:t>
      </w:r>
      <w:r w:rsidRPr="001D7135">
        <w:rPr>
          <w:rFonts w:ascii="Times New Roman" w:hAnsi="Times New Roman"/>
          <w:szCs w:val="28"/>
          <w:shd w:val="clear" w:color="auto" w:fill="FFFFFF"/>
        </w:rPr>
        <w:t>о</w:t>
      </w:r>
      <w:r w:rsidRPr="001D7135">
        <w:rPr>
          <w:rFonts w:ascii="Times New Roman" w:hAnsi="Times New Roman"/>
          <w:szCs w:val="28"/>
          <w:shd w:val="clear" w:color="auto" w:fill="FFFFFF"/>
        </w:rPr>
        <w:t>лин, отсутствие террас высшего порядка, сильная порожистость на всем протяж</w:t>
      </w:r>
      <w:r w:rsidRPr="001D7135">
        <w:rPr>
          <w:rFonts w:ascii="Times New Roman" w:hAnsi="Times New Roman"/>
          <w:szCs w:val="28"/>
          <w:shd w:val="clear" w:color="auto" w:fill="FFFFFF"/>
        </w:rPr>
        <w:t>е</w:t>
      </w:r>
      <w:r w:rsidRPr="001D7135">
        <w:rPr>
          <w:rFonts w:ascii="Times New Roman" w:hAnsi="Times New Roman"/>
          <w:szCs w:val="28"/>
          <w:shd w:val="clear" w:color="auto" w:fill="FFFFFF"/>
        </w:rPr>
        <w:t>нии, быстрое поднятие воды во время паводков и такое же стремительное восст</w:t>
      </w:r>
      <w:r w:rsidRPr="001D7135">
        <w:rPr>
          <w:rFonts w:ascii="Times New Roman" w:hAnsi="Times New Roman"/>
          <w:szCs w:val="28"/>
          <w:shd w:val="clear" w:color="auto" w:fill="FFFFFF"/>
        </w:rPr>
        <w:t>а</w:t>
      </w:r>
      <w:r w:rsidRPr="001D7135">
        <w:rPr>
          <w:rFonts w:ascii="Times New Roman" w:hAnsi="Times New Roman"/>
          <w:szCs w:val="28"/>
          <w:shd w:val="clear" w:color="auto" w:fill="FFFFFF"/>
        </w:rPr>
        <w:t xml:space="preserve">новление до первоначального уровня. </w:t>
      </w:r>
    </w:p>
    <w:p w:rsidR="00BA2F45" w:rsidRPr="001D7135" w:rsidRDefault="00BA2F45" w:rsidP="00BA2F4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1D7135">
        <w:rPr>
          <w:rFonts w:ascii="Times New Roman" w:hAnsi="Times New Roman"/>
          <w:szCs w:val="28"/>
          <w:shd w:val="clear" w:color="auto" w:fill="FFFFFF"/>
        </w:rPr>
        <w:t>Согласно почвенно-географическому районированию территория находится в пределах зоны горных, буро-таежных, таежно-иллювиальных гумусовых и б</w:t>
      </w:r>
      <w:r w:rsidRPr="001D7135">
        <w:rPr>
          <w:rFonts w:ascii="Times New Roman" w:hAnsi="Times New Roman"/>
          <w:szCs w:val="28"/>
          <w:shd w:val="clear" w:color="auto" w:fill="FFFFFF"/>
        </w:rPr>
        <w:t>о</w:t>
      </w:r>
      <w:r w:rsidRPr="001D7135">
        <w:rPr>
          <w:rFonts w:ascii="Times New Roman" w:hAnsi="Times New Roman"/>
          <w:szCs w:val="28"/>
          <w:shd w:val="clear" w:color="auto" w:fill="FFFFFF"/>
        </w:rPr>
        <w:t>лотных почв. Почвенная специфика различных участков определяется особенн</w:t>
      </w:r>
      <w:r w:rsidRPr="001D7135">
        <w:rPr>
          <w:rFonts w:ascii="Times New Roman" w:hAnsi="Times New Roman"/>
          <w:szCs w:val="28"/>
          <w:shd w:val="clear" w:color="auto" w:fill="FFFFFF"/>
        </w:rPr>
        <w:t>о</w:t>
      </w:r>
      <w:r w:rsidRPr="001D7135">
        <w:rPr>
          <w:rFonts w:ascii="Times New Roman" w:hAnsi="Times New Roman"/>
          <w:szCs w:val="28"/>
          <w:shd w:val="clear" w:color="auto" w:fill="FFFFFF"/>
        </w:rPr>
        <w:t>стями рельефа, экспозицией склонов, характером увлажнения и растительного покрова. Отличительной чертой почв является их малая мощность: на горных склонах она обычно не превышает 10-25 см, причем это слой лишь на 50% сост</w:t>
      </w:r>
      <w:r w:rsidRPr="001D7135">
        <w:rPr>
          <w:rFonts w:ascii="Times New Roman" w:hAnsi="Times New Roman"/>
          <w:szCs w:val="28"/>
          <w:shd w:val="clear" w:color="auto" w:fill="FFFFFF"/>
        </w:rPr>
        <w:t>о</w:t>
      </w:r>
      <w:r w:rsidRPr="001D7135">
        <w:rPr>
          <w:rFonts w:ascii="Times New Roman" w:hAnsi="Times New Roman"/>
          <w:szCs w:val="28"/>
          <w:shd w:val="clear" w:color="auto" w:fill="FFFFFF"/>
        </w:rPr>
        <w:t>ит из мелкозема.</w:t>
      </w:r>
    </w:p>
    <w:p w:rsidR="002F4224" w:rsidRPr="00147866" w:rsidRDefault="002F4224" w:rsidP="002F4224">
      <w:pPr>
        <w:pStyle w:val="220"/>
        <w:spacing w:line="360" w:lineRule="auto"/>
        <w:ind w:firstLine="709"/>
        <w:jc w:val="left"/>
      </w:pPr>
    </w:p>
    <w:p w:rsidR="007D6CC3" w:rsidRDefault="007D6CC3" w:rsidP="007D6CC3">
      <w:pPr>
        <w:pStyle w:val="220"/>
        <w:spacing w:line="360" w:lineRule="auto"/>
        <w:ind w:firstLine="851"/>
        <w:jc w:val="left"/>
      </w:pPr>
      <w:r w:rsidRPr="00533763">
        <w:t>Климатическая характеристика РП 511</w:t>
      </w:r>
    </w:p>
    <w:p w:rsidR="007D6CC3" w:rsidRPr="007D6CC3" w:rsidRDefault="007D6CC3" w:rsidP="007D6CC3">
      <w:pPr>
        <w:ind w:firstLine="709"/>
        <w:jc w:val="both"/>
        <w:rPr>
          <w:rFonts w:ascii="Times New Roman" w:hAnsi="Times New Roman"/>
          <w:szCs w:val="28"/>
        </w:rPr>
      </w:pPr>
      <w:r w:rsidRPr="007D6CC3">
        <w:rPr>
          <w:rFonts w:ascii="Times New Roman" w:hAnsi="Times New Roman"/>
          <w:szCs w:val="28"/>
        </w:rPr>
        <w:t>Климат резко континентальный, формируется в результате влияния зимнего сибирского антициклона и тихоокеанских летних муссонов</w:t>
      </w:r>
      <w:r w:rsidR="00762716">
        <w:rPr>
          <w:rFonts w:ascii="Times New Roman" w:hAnsi="Times New Roman"/>
          <w:szCs w:val="28"/>
        </w:rPr>
        <w:t xml:space="preserve"> </w:t>
      </w:r>
      <w:r w:rsidR="00762716" w:rsidRPr="008337B2">
        <w:rPr>
          <w:rFonts w:ascii="Times New Roman" w:hAnsi="Times New Roman"/>
          <w:szCs w:val="28"/>
        </w:rPr>
        <w:t>[1</w:t>
      </w:r>
      <w:r w:rsidR="00762716">
        <w:rPr>
          <w:rFonts w:ascii="Times New Roman" w:hAnsi="Times New Roman"/>
          <w:szCs w:val="28"/>
        </w:rPr>
        <w:t>0</w:t>
      </w:r>
      <w:r w:rsidR="00762716" w:rsidRPr="008337B2">
        <w:rPr>
          <w:rFonts w:ascii="Times New Roman" w:hAnsi="Times New Roman"/>
          <w:szCs w:val="28"/>
        </w:rPr>
        <w:t>]</w:t>
      </w:r>
      <w:r w:rsidRPr="007D6CC3">
        <w:rPr>
          <w:rFonts w:ascii="Times New Roman" w:hAnsi="Times New Roman"/>
          <w:szCs w:val="28"/>
        </w:rPr>
        <w:t>. Большое влияние оказывает приподнятость над уровнем моря и большая расчлененность террит</w:t>
      </w:r>
      <w:r w:rsidRPr="007D6CC3">
        <w:rPr>
          <w:rFonts w:ascii="Times New Roman" w:hAnsi="Times New Roman"/>
          <w:szCs w:val="28"/>
        </w:rPr>
        <w:t>о</w:t>
      </w:r>
      <w:r w:rsidRPr="007D6CC3">
        <w:rPr>
          <w:rFonts w:ascii="Times New Roman" w:hAnsi="Times New Roman"/>
          <w:szCs w:val="28"/>
        </w:rPr>
        <w:t>рии  (ущелья, долины, платообразные заболоченные пространства), создающие сложные мезоклиматические условия: по мере поднятия по склонам возрастает контрастность, с</w:t>
      </w:r>
      <w:r>
        <w:rPr>
          <w:rFonts w:ascii="Times New Roman" w:hAnsi="Times New Roman"/>
          <w:szCs w:val="28"/>
        </w:rPr>
        <w:t xml:space="preserve">уровость и  влажность климата. </w:t>
      </w:r>
      <w:r w:rsidRPr="007D6CC3">
        <w:rPr>
          <w:rFonts w:ascii="Times New Roman" w:hAnsi="Times New Roman"/>
          <w:szCs w:val="28"/>
        </w:rPr>
        <w:t>Низкие среднегодовые темпер</w:t>
      </w:r>
      <w:r w:rsidRPr="007D6CC3">
        <w:rPr>
          <w:rFonts w:ascii="Times New Roman" w:hAnsi="Times New Roman"/>
          <w:szCs w:val="28"/>
        </w:rPr>
        <w:t>а</w:t>
      </w:r>
      <w:r w:rsidRPr="007D6CC3">
        <w:rPr>
          <w:rFonts w:ascii="Times New Roman" w:hAnsi="Times New Roman"/>
          <w:szCs w:val="28"/>
        </w:rPr>
        <w:t>туры воздуха и малоснежность обусловливают повсеместное формирование ве</w:t>
      </w:r>
      <w:r w:rsidRPr="007D6CC3">
        <w:rPr>
          <w:rFonts w:ascii="Times New Roman" w:hAnsi="Times New Roman"/>
          <w:szCs w:val="28"/>
        </w:rPr>
        <w:t>ч</w:t>
      </w:r>
      <w:r w:rsidRPr="007D6CC3">
        <w:rPr>
          <w:rFonts w:ascii="Times New Roman" w:hAnsi="Times New Roman"/>
          <w:szCs w:val="28"/>
        </w:rPr>
        <w:t>ной мерзлоты и сравнительно короткий вегетационный период.</w:t>
      </w:r>
    </w:p>
    <w:p w:rsidR="007D6CC3" w:rsidRPr="007D6CC3" w:rsidRDefault="007D6CC3" w:rsidP="007D6CC3">
      <w:pPr>
        <w:ind w:firstLine="709"/>
        <w:jc w:val="both"/>
        <w:rPr>
          <w:rFonts w:ascii="Times New Roman" w:hAnsi="Times New Roman"/>
          <w:szCs w:val="28"/>
        </w:rPr>
      </w:pPr>
      <w:r w:rsidRPr="007D6CC3">
        <w:rPr>
          <w:rFonts w:ascii="Times New Roman" w:hAnsi="Times New Roman"/>
          <w:szCs w:val="28"/>
        </w:rPr>
        <w:t xml:space="preserve">Суммарная солнечная радиация за год составляет </w:t>
      </w:r>
      <w:r w:rsidR="00762716">
        <w:rPr>
          <w:rFonts w:ascii="Times New Roman" w:hAnsi="Times New Roman"/>
          <w:szCs w:val="28"/>
        </w:rPr>
        <w:t xml:space="preserve">от </w:t>
      </w:r>
      <w:r w:rsidRPr="007D6CC3">
        <w:rPr>
          <w:rFonts w:ascii="Times New Roman" w:hAnsi="Times New Roman"/>
          <w:szCs w:val="28"/>
        </w:rPr>
        <w:t>107</w:t>
      </w:r>
      <w:r w:rsidR="00762716">
        <w:rPr>
          <w:rFonts w:ascii="Times New Roman" w:hAnsi="Times New Roman"/>
          <w:szCs w:val="28"/>
        </w:rPr>
        <w:t xml:space="preserve"> до </w:t>
      </w:r>
      <w:r w:rsidRPr="007D6CC3">
        <w:rPr>
          <w:rFonts w:ascii="Times New Roman" w:hAnsi="Times New Roman"/>
          <w:szCs w:val="28"/>
        </w:rPr>
        <w:t>117 ккал/см</w:t>
      </w:r>
      <w:r w:rsidRPr="007D6CC3">
        <w:rPr>
          <w:rFonts w:ascii="Times New Roman" w:hAnsi="Times New Roman"/>
          <w:szCs w:val="28"/>
          <w:vertAlign w:val="superscript"/>
        </w:rPr>
        <w:t>2</w:t>
      </w:r>
      <w:r w:rsidRPr="007D6CC3">
        <w:rPr>
          <w:rFonts w:ascii="Times New Roman" w:hAnsi="Times New Roman"/>
          <w:szCs w:val="28"/>
        </w:rPr>
        <w:t>, (максимум в июне, июле</w:t>
      </w:r>
      <w:r>
        <w:rPr>
          <w:rFonts w:ascii="Times New Roman" w:hAnsi="Times New Roman"/>
          <w:szCs w:val="28"/>
        </w:rPr>
        <w:t xml:space="preserve"> </w:t>
      </w:r>
      <w:r w:rsidRPr="007D6CC3">
        <w:rPr>
          <w:rFonts w:ascii="Times New Roman" w:hAnsi="Times New Roman"/>
          <w:szCs w:val="28"/>
        </w:rPr>
        <w:t>составляет 15 ккал/см</w:t>
      </w:r>
      <w:r w:rsidRPr="007D6CC3">
        <w:rPr>
          <w:rFonts w:ascii="Times New Roman" w:hAnsi="Times New Roman"/>
          <w:szCs w:val="28"/>
          <w:vertAlign w:val="superscript"/>
        </w:rPr>
        <w:t>2</w:t>
      </w:r>
      <w:r w:rsidRPr="007D6CC3">
        <w:rPr>
          <w:rFonts w:ascii="Times New Roman" w:hAnsi="Times New Roman"/>
          <w:szCs w:val="28"/>
        </w:rPr>
        <w:t>, минимум в ноябре-январе –</w:t>
      </w:r>
      <w:r>
        <w:rPr>
          <w:rFonts w:ascii="Times New Roman" w:hAnsi="Times New Roman"/>
          <w:szCs w:val="28"/>
        </w:rPr>
        <w:t xml:space="preserve"> </w:t>
      </w:r>
      <w:r w:rsidR="009C2855">
        <w:rPr>
          <w:rFonts w:ascii="Times New Roman" w:hAnsi="Times New Roman"/>
          <w:szCs w:val="28"/>
        </w:rPr>
        <w:br/>
      </w:r>
      <w:r w:rsidRPr="007D6CC3">
        <w:rPr>
          <w:rFonts w:ascii="Times New Roman" w:hAnsi="Times New Roman"/>
          <w:szCs w:val="28"/>
        </w:rPr>
        <w:lastRenderedPageBreak/>
        <w:t>3</w:t>
      </w:r>
      <w:r>
        <w:rPr>
          <w:rFonts w:ascii="Times New Roman" w:hAnsi="Times New Roman"/>
          <w:szCs w:val="28"/>
        </w:rPr>
        <w:t>-</w:t>
      </w:r>
      <w:r w:rsidRPr="007D6CC3">
        <w:rPr>
          <w:rFonts w:ascii="Times New Roman" w:hAnsi="Times New Roman"/>
          <w:szCs w:val="28"/>
        </w:rPr>
        <w:t>4,5 ккал/см</w:t>
      </w:r>
      <w:r w:rsidRPr="007D6CC3">
        <w:rPr>
          <w:rFonts w:ascii="Times New Roman" w:hAnsi="Times New Roman"/>
          <w:szCs w:val="28"/>
          <w:vertAlign w:val="superscript"/>
        </w:rPr>
        <w:t>2</w:t>
      </w:r>
      <w:r w:rsidRPr="007D6CC3">
        <w:rPr>
          <w:rFonts w:ascii="Times New Roman" w:hAnsi="Times New Roman"/>
          <w:szCs w:val="28"/>
        </w:rPr>
        <w:t xml:space="preserve">). Продолжительность фактически наблюдающегося солнечного сияния </w:t>
      </w:r>
      <w:r w:rsidR="00762716" w:rsidRPr="007D6CC3">
        <w:rPr>
          <w:rFonts w:ascii="Times New Roman" w:hAnsi="Times New Roman"/>
          <w:szCs w:val="28"/>
        </w:rPr>
        <w:t xml:space="preserve">составляет </w:t>
      </w:r>
      <w:r w:rsidR="00762716">
        <w:rPr>
          <w:rFonts w:ascii="Times New Roman" w:hAnsi="Times New Roman"/>
          <w:szCs w:val="28"/>
        </w:rPr>
        <w:t xml:space="preserve">от </w:t>
      </w:r>
      <w:r w:rsidRPr="007D6CC3">
        <w:rPr>
          <w:rFonts w:ascii="Times New Roman" w:hAnsi="Times New Roman"/>
          <w:szCs w:val="28"/>
        </w:rPr>
        <w:t xml:space="preserve">2000 </w:t>
      </w:r>
      <w:r w:rsidR="00762716">
        <w:rPr>
          <w:rFonts w:ascii="Times New Roman" w:hAnsi="Times New Roman"/>
          <w:szCs w:val="28"/>
        </w:rPr>
        <w:t>до</w:t>
      </w:r>
      <w:r w:rsidRPr="007D6CC3">
        <w:rPr>
          <w:rFonts w:ascii="Times New Roman" w:hAnsi="Times New Roman"/>
          <w:szCs w:val="28"/>
        </w:rPr>
        <w:t xml:space="preserve"> 2260 часов.</w:t>
      </w:r>
    </w:p>
    <w:p w:rsidR="007D6CC3" w:rsidRPr="007D6CC3" w:rsidRDefault="007D6CC3" w:rsidP="007D6CC3">
      <w:pPr>
        <w:ind w:firstLine="709"/>
        <w:jc w:val="both"/>
        <w:rPr>
          <w:rFonts w:ascii="Times New Roman" w:hAnsi="Times New Roman"/>
          <w:szCs w:val="28"/>
        </w:rPr>
      </w:pPr>
      <w:r w:rsidRPr="007D6CC3">
        <w:rPr>
          <w:rFonts w:ascii="Times New Roman" w:hAnsi="Times New Roman"/>
          <w:szCs w:val="28"/>
        </w:rPr>
        <w:t xml:space="preserve">Среднегодовая температура воздуха составляет </w:t>
      </w:r>
      <w:r w:rsidR="00762716">
        <w:rPr>
          <w:rFonts w:ascii="Times New Roman" w:hAnsi="Times New Roman"/>
          <w:szCs w:val="28"/>
        </w:rPr>
        <w:t xml:space="preserve">от минус </w:t>
      </w:r>
      <w:r w:rsidRPr="007D6CC3">
        <w:rPr>
          <w:rFonts w:ascii="Times New Roman" w:hAnsi="Times New Roman"/>
          <w:szCs w:val="28"/>
        </w:rPr>
        <w:t>2,5</w:t>
      </w:r>
      <w:r w:rsidR="00762716" w:rsidRPr="007D6CC3">
        <w:rPr>
          <w:rFonts w:ascii="Times New Roman" w:hAnsi="Times New Roman"/>
          <w:szCs w:val="28"/>
        </w:rPr>
        <w:t>°С</w:t>
      </w:r>
      <w:r w:rsidR="00762716">
        <w:rPr>
          <w:rFonts w:ascii="Times New Roman" w:hAnsi="Times New Roman"/>
          <w:szCs w:val="28"/>
        </w:rPr>
        <w:t xml:space="preserve"> до </w:t>
      </w:r>
      <w:r w:rsidR="00762716">
        <w:rPr>
          <w:rFonts w:ascii="Times New Roman" w:hAnsi="Times New Roman"/>
          <w:szCs w:val="28"/>
        </w:rPr>
        <w:br/>
        <w:t xml:space="preserve">минус </w:t>
      </w:r>
      <w:r w:rsidRPr="007D6CC3">
        <w:rPr>
          <w:rFonts w:ascii="Times New Roman" w:hAnsi="Times New Roman"/>
          <w:szCs w:val="28"/>
        </w:rPr>
        <w:t>5,0°С. С высотой местности понижается темпе</w:t>
      </w:r>
      <w:r>
        <w:rPr>
          <w:rFonts w:ascii="Times New Roman" w:hAnsi="Times New Roman"/>
          <w:szCs w:val="28"/>
        </w:rPr>
        <w:t xml:space="preserve">ратура и увеличиваются осадки. </w:t>
      </w:r>
      <w:r w:rsidRPr="007D6CC3">
        <w:rPr>
          <w:rFonts w:ascii="Times New Roman" w:hAnsi="Times New Roman"/>
          <w:szCs w:val="28"/>
        </w:rPr>
        <w:t xml:space="preserve"> В среднем за год их выпадает </w:t>
      </w:r>
      <w:r w:rsidR="00762716">
        <w:rPr>
          <w:rFonts w:ascii="Times New Roman" w:hAnsi="Times New Roman"/>
          <w:szCs w:val="28"/>
        </w:rPr>
        <w:t xml:space="preserve">от </w:t>
      </w:r>
      <w:r w:rsidRPr="007D6CC3">
        <w:rPr>
          <w:rFonts w:ascii="Times New Roman" w:hAnsi="Times New Roman"/>
          <w:szCs w:val="28"/>
        </w:rPr>
        <w:t>550</w:t>
      </w:r>
      <w:r w:rsidR="00762716">
        <w:rPr>
          <w:rFonts w:ascii="Times New Roman" w:hAnsi="Times New Roman"/>
          <w:szCs w:val="28"/>
        </w:rPr>
        <w:t xml:space="preserve"> до </w:t>
      </w:r>
      <w:r w:rsidRPr="007D6CC3">
        <w:rPr>
          <w:rFonts w:ascii="Times New Roman" w:hAnsi="Times New Roman"/>
          <w:szCs w:val="28"/>
        </w:rPr>
        <w:t>750</w:t>
      </w:r>
      <w:r>
        <w:rPr>
          <w:rFonts w:ascii="Times New Roman" w:hAnsi="Times New Roman"/>
          <w:szCs w:val="28"/>
        </w:rPr>
        <w:t xml:space="preserve"> </w:t>
      </w:r>
      <w:r w:rsidRPr="007D6CC3">
        <w:rPr>
          <w:rFonts w:ascii="Times New Roman" w:hAnsi="Times New Roman"/>
          <w:szCs w:val="28"/>
        </w:rPr>
        <w:t>мм, хотя в отдельные мног</w:t>
      </w:r>
      <w:r w:rsidRPr="007D6CC3">
        <w:rPr>
          <w:rFonts w:ascii="Times New Roman" w:hAnsi="Times New Roman"/>
          <w:szCs w:val="28"/>
        </w:rPr>
        <w:t>о</w:t>
      </w:r>
      <w:r w:rsidRPr="007D6CC3">
        <w:rPr>
          <w:rFonts w:ascii="Times New Roman" w:hAnsi="Times New Roman"/>
          <w:szCs w:val="28"/>
        </w:rPr>
        <w:t>водные годы количество осадков увеличивается  до 850-900</w:t>
      </w:r>
      <w:r>
        <w:rPr>
          <w:rFonts w:ascii="Times New Roman" w:hAnsi="Times New Roman"/>
          <w:szCs w:val="28"/>
        </w:rPr>
        <w:t xml:space="preserve"> </w:t>
      </w:r>
      <w:r w:rsidRPr="007D6CC3">
        <w:rPr>
          <w:rFonts w:ascii="Times New Roman" w:hAnsi="Times New Roman"/>
          <w:szCs w:val="28"/>
        </w:rPr>
        <w:t>мм, а в сухие – сущ</w:t>
      </w:r>
      <w:r w:rsidRPr="007D6CC3">
        <w:rPr>
          <w:rFonts w:ascii="Times New Roman" w:hAnsi="Times New Roman"/>
          <w:szCs w:val="28"/>
        </w:rPr>
        <w:t>е</w:t>
      </w:r>
      <w:r w:rsidRPr="007D6CC3">
        <w:rPr>
          <w:rFonts w:ascii="Times New Roman" w:hAnsi="Times New Roman"/>
          <w:szCs w:val="28"/>
        </w:rPr>
        <w:t>ственно снижается до 200-300</w:t>
      </w:r>
      <w:r>
        <w:rPr>
          <w:rFonts w:ascii="Times New Roman" w:hAnsi="Times New Roman"/>
          <w:szCs w:val="28"/>
        </w:rPr>
        <w:t xml:space="preserve"> мм.</w:t>
      </w:r>
    </w:p>
    <w:p w:rsidR="007D6CC3" w:rsidRPr="007D6CC3" w:rsidRDefault="007D6CC3" w:rsidP="007D6CC3">
      <w:pPr>
        <w:ind w:firstLine="709"/>
        <w:jc w:val="both"/>
        <w:rPr>
          <w:rFonts w:ascii="Times New Roman" w:hAnsi="Times New Roman"/>
          <w:szCs w:val="28"/>
        </w:rPr>
      </w:pPr>
      <w:r w:rsidRPr="007D6CC3">
        <w:rPr>
          <w:rFonts w:ascii="Times New Roman" w:hAnsi="Times New Roman"/>
          <w:szCs w:val="28"/>
        </w:rPr>
        <w:t>Анализ данных для территории РП 511 за период 1979-2012гг.</w:t>
      </w:r>
      <w:r w:rsidR="00A36DCE">
        <w:rPr>
          <w:rFonts w:ascii="Times New Roman" w:hAnsi="Times New Roman"/>
          <w:szCs w:val="28"/>
        </w:rPr>
        <w:t>, приведе</w:t>
      </w:r>
      <w:r w:rsidR="00A36DCE">
        <w:rPr>
          <w:rFonts w:ascii="Times New Roman" w:hAnsi="Times New Roman"/>
          <w:szCs w:val="28"/>
        </w:rPr>
        <w:t>н</w:t>
      </w:r>
      <w:r w:rsidR="00A36DCE">
        <w:rPr>
          <w:rFonts w:ascii="Times New Roman" w:hAnsi="Times New Roman"/>
          <w:szCs w:val="28"/>
        </w:rPr>
        <w:t>ный в</w:t>
      </w:r>
      <w:r w:rsidRPr="007D6CC3">
        <w:rPr>
          <w:rFonts w:ascii="Times New Roman" w:hAnsi="Times New Roman"/>
          <w:szCs w:val="28"/>
        </w:rPr>
        <w:t xml:space="preserve"> табл</w:t>
      </w:r>
      <w:r w:rsidR="00A36DCE">
        <w:rPr>
          <w:rFonts w:ascii="Times New Roman" w:hAnsi="Times New Roman"/>
          <w:szCs w:val="28"/>
        </w:rPr>
        <w:t>ице</w:t>
      </w:r>
      <w:r w:rsidR="00BC582C">
        <w:rPr>
          <w:rFonts w:ascii="Times New Roman" w:hAnsi="Times New Roman"/>
          <w:szCs w:val="28"/>
        </w:rPr>
        <w:t xml:space="preserve"> 4.1</w:t>
      </w:r>
      <w:r w:rsidRPr="007D6CC3">
        <w:rPr>
          <w:rFonts w:ascii="Times New Roman" w:hAnsi="Times New Roman"/>
          <w:szCs w:val="28"/>
        </w:rPr>
        <w:t xml:space="preserve"> </w:t>
      </w:r>
      <w:r w:rsidR="00A36DCE">
        <w:rPr>
          <w:rFonts w:ascii="Times New Roman" w:hAnsi="Times New Roman"/>
          <w:szCs w:val="28"/>
        </w:rPr>
        <w:t xml:space="preserve">(см. </w:t>
      </w:r>
      <w:r w:rsidRPr="007D6CC3">
        <w:rPr>
          <w:rFonts w:ascii="Times New Roman" w:hAnsi="Times New Roman"/>
          <w:szCs w:val="28"/>
        </w:rPr>
        <w:t>рис.4</w:t>
      </w:r>
      <w:r w:rsidR="00B135A4">
        <w:rPr>
          <w:rFonts w:ascii="Times New Roman" w:hAnsi="Times New Roman"/>
          <w:szCs w:val="28"/>
        </w:rPr>
        <w:t>.2</w:t>
      </w:r>
      <w:r w:rsidRPr="007D6CC3">
        <w:rPr>
          <w:rFonts w:ascii="Times New Roman" w:hAnsi="Times New Roman"/>
          <w:szCs w:val="28"/>
        </w:rPr>
        <w:t>)</w:t>
      </w:r>
      <w:r w:rsidR="00A36DCE">
        <w:rPr>
          <w:rFonts w:ascii="Times New Roman" w:hAnsi="Times New Roman"/>
          <w:szCs w:val="28"/>
        </w:rPr>
        <w:t>,</w:t>
      </w:r>
      <w:r w:rsidRPr="007D6CC3">
        <w:rPr>
          <w:rFonts w:ascii="Times New Roman" w:hAnsi="Times New Roman"/>
          <w:szCs w:val="28"/>
        </w:rPr>
        <w:t xml:space="preserve"> показал колебания среднегодовой температуры преимущественно в пределах </w:t>
      </w:r>
      <w:r w:rsidR="004D3EA3">
        <w:rPr>
          <w:rFonts w:ascii="Times New Roman" w:hAnsi="Times New Roman"/>
          <w:szCs w:val="28"/>
        </w:rPr>
        <w:t xml:space="preserve">от </w:t>
      </w:r>
      <w:r w:rsidR="00B91284">
        <w:rPr>
          <w:rFonts w:ascii="Times New Roman" w:hAnsi="Times New Roman"/>
          <w:szCs w:val="28"/>
        </w:rPr>
        <w:t xml:space="preserve">минус </w:t>
      </w:r>
      <w:r w:rsidRPr="007D6CC3">
        <w:rPr>
          <w:rFonts w:ascii="Times New Roman" w:hAnsi="Times New Roman"/>
          <w:szCs w:val="28"/>
        </w:rPr>
        <w:t>4</w:t>
      </w:r>
      <w:r w:rsidR="004D3EA3" w:rsidRPr="007D6CC3">
        <w:rPr>
          <w:rFonts w:ascii="Times New Roman" w:hAnsi="Times New Roman"/>
          <w:szCs w:val="28"/>
        </w:rPr>
        <w:t>°</w:t>
      </w:r>
      <w:r w:rsidR="004D3EA3">
        <w:rPr>
          <w:rFonts w:ascii="Times New Roman" w:hAnsi="Times New Roman"/>
          <w:szCs w:val="28"/>
        </w:rPr>
        <w:t xml:space="preserve">С до минус </w:t>
      </w:r>
      <w:r w:rsidRPr="007D6CC3">
        <w:rPr>
          <w:rFonts w:ascii="Times New Roman" w:hAnsi="Times New Roman"/>
          <w:szCs w:val="28"/>
        </w:rPr>
        <w:t>6°</w:t>
      </w:r>
      <w:r>
        <w:rPr>
          <w:rFonts w:ascii="Times New Roman" w:hAnsi="Times New Roman"/>
          <w:szCs w:val="28"/>
        </w:rPr>
        <w:t xml:space="preserve">С, среднезимней около </w:t>
      </w:r>
      <w:r w:rsidR="004D3EA3">
        <w:rPr>
          <w:rFonts w:ascii="Times New Roman" w:hAnsi="Times New Roman"/>
          <w:szCs w:val="28"/>
        </w:rPr>
        <w:t xml:space="preserve">минус </w:t>
      </w:r>
      <w:r>
        <w:rPr>
          <w:rFonts w:ascii="Times New Roman" w:hAnsi="Times New Roman"/>
          <w:szCs w:val="28"/>
        </w:rPr>
        <w:t>23-26</w:t>
      </w:r>
      <w:r w:rsidR="004D3EA3" w:rsidRPr="007D6CC3">
        <w:rPr>
          <w:rFonts w:ascii="Times New Roman" w:hAnsi="Times New Roman"/>
          <w:szCs w:val="28"/>
        </w:rPr>
        <w:t>°</w:t>
      </w:r>
      <w:r w:rsidR="004D3EA3"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 xml:space="preserve">, </w:t>
      </w:r>
      <w:r w:rsidRPr="007D6CC3">
        <w:rPr>
          <w:rFonts w:ascii="Times New Roman" w:hAnsi="Times New Roman"/>
          <w:szCs w:val="28"/>
        </w:rPr>
        <w:t xml:space="preserve">среднелетней </w:t>
      </w:r>
      <w:r w:rsidR="004D3EA3">
        <w:rPr>
          <w:rFonts w:ascii="Times New Roman" w:hAnsi="Times New Roman"/>
          <w:szCs w:val="28"/>
        </w:rPr>
        <w:t xml:space="preserve">– от плюс </w:t>
      </w:r>
      <w:r w:rsidR="00627FF9">
        <w:rPr>
          <w:rFonts w:ascii="Times New Roman" w:hAnsi="Times New Roman"/>
          <w:szCs w:val="28"/>
        </w:rPr>
        <w:t>15</w:t>
      </w:r>
      <w:r w:rsidR="004D3EA3" w:rsidRPr="007D6CC3">
        <w:rPr>
          <w:rFonts w:ascii="Times New Roman" w:hAnsi="Times New Roman"/>
          <w:szCs w:val="28"/>
        </w:rPr>
        <w:t>°</w:t>
      </w:r>
      <w:r w:rsidR="004D3EA3">
        <w:rPr>
          <w:rFonts w:ascii="Times New Roman" w:hAnsi="Times New Roman"/>
          <w:szCs w:val="28"/>
        </w:rPr>
        <w:t xml:space="preserve">С до плюс </w:t>
      </w:r>
      <w:r w:rsidR="00627FF9">
        <w:rPr>
          <w:rFonts w:ascii="Times New Roman" w:hAnsi="Times New Roman"/>
          <w:szCs w:val="28"/>
        </w:rPr>
        <w:t>17°С.</w:t>
      </w:r>
    </w:p>
    <w:p w:rsidR="00627FF9" w:rsidRDefault="00627FF9" w:rsidP="00BC582C">
      <w:pPr>
        <w:rPr>
          <w:rFonts w:ascii="Times New Roman" w:hAnsi="Times New Roman"/>
          <w:szCs w:val="28"/>
        </w:rPr>
      </w:pPr>
    </w:p>
    <w:p w:rsidR="007D6CC3" w:rsidRPr="00031A30" w:rsidRDefault="00BC582C" w:rsidP="00BC582C">
      <w:pPr>
        <w:rPr>
          <w:szCs w:val="28"/>
        </w:rPr>
      </w:pPr>
      <w:r w:rsidRPr="005463AD">
        <w:rPr>
          <w:rFonts w:ascii="Times New Roman" w:hAnsi="Times New Roman"/>
          <w:szCs w:val="28"/>
        </w:rPr>
        <w:t xml:space="preserve">Таблица </w:t>
      </w:r>
      <w:r>
        <w:rPr>
          <w:rFonts w:ascii="Times New Roman" w:hAnsi="Times New Roman"/>
          <w:szCs w:val="28"/>
        </w:rPr>
        <w:t xml:space="preserve">4.1 </w:t>
      </w:r>
      <w:r w:rsidRPr="005463AD">
        <w:rPr>
          <w:rFonts w:ascii="Times New Roman" w:hAnsi="Times New Roman"/>
          <w:szCs w:val="28"/>
        </w:rPr>
        <w:t xml:space="preserve"> – </w:t>
      </w:r>
      <w:r w:rsidR="004D3EA3">
        <w:rPr>
          <w:rFonts w:ascii="Times New Roman" w:hAnsi="Times New Roman"/>
          <w:szCs w:val="28"/>
        </w:rPr>
        <w:t>С</w:t>
      </w:r>
      <w:r w:rsidR="004D3EA3" w:rsidRPr="005463AD">
        <w:rPr>
          <w:rFonts w:ascii="Times New Roman" w:hAnsi="Times New Roman"/>
          <w:szCs w:val="28"/>
        </w:rPr>
        <w:t>реднемесячные</w:t>
      </w:r>
      <w:r w:rsidRPr="005463AD">
        <w:rPr>
          <w:rFonts w:ascii="Times New Roman" w:hAnsi="Times New Roman"/>
          <w:szCs w:val="28"/>
        </w:rPr>
        <w:t>, годовые и сезонные значения метеопар</w:t>
      </w:r>
      <w:r w:rsidRPr="005463AD">
        <w:rPr>
          <w:rFonts w:ascii="Times New Roman" w:hAnsi="Times New Roman"/>
          <w:szCs w:val="28"/>
        </w:rPr>
        <w:t>а</w:t>
      </w:r>
      <w:r w:rsidRPr="005463AD">
        <w:rPr>
          <w:rFonts w:ascii="Times New Roman" w:hAnsi="Times New Roman"/>
          <w:szCs w:val="28"/>
        </w:rPr>
        <w:t xml:space="preserve">метров для территории РП </w:t>
      </w:r>
      <w:r>
        <w:rPr>
          <w:rFonts w:ascii="Times New Roman" w:hAnsi="Times New Roman"/>
          <w:szCs w:val="28"/>
        </w:rPr>
        <w:t xml:space="preserve">№ </w:t>
      </w:r>
      <w:r w:rsidRPr="005463AD">
        <w:rPr>
          <w:rFonts w:ascii="Times New Roman" w:hAnsi="Times New Roman"/>
          <w:szCs w:val="28"/>
        </w:rPr>
        <w:t>51</w:t>
      </w:r>
      <w:r>
        <w:rPr>
          <w:rFonts w:ascii="Times New Roman" w:hAnsi="Times New Roman"/>
          <w:szCs w:val="28"/>
        </w:rPr>
        <w:t>1</w:t>
      </w:r>
      <w:r w:rsidRPr="005463AD">
        <w:rPr>
          <w:rFonts w:ascii="Times New Roman" w:hAnsi="Times New Roman"/>
          <w:szCs w:val="28"/>
        </w:rPr>
        <w:t xml:space="preserve"> за период </w:t>
      </w:r>
      <w:r w:rsidR="004D3EA3">
        <w:rPr>
          <w:rFonts w:ascii="Times New Roman" w:hAnsi="Times New Roman"/>
          <w:szCs w:val="28"/>
        </w:rPr>
        <w:t xml:space="preserve"> с </w:t>
      </w:r>
      <w:r w:rsidRPr="005463AD">
        <w:rPr>
          <w:rFonts w:ascii="Times New Roman" w:hAnsi="Times New Roman"/>
          <w:szCs w:val="28"/>
        </w:rPr>
        <w:t>1979</w:t>
      </w:r>
      <w:r w:rsidR="004D3EA3">
        <w:rPr>
          <w:rFonts w:ascii="Times New Roman" w:hAnsi="Times New Roman"/>
          <w:szCs w:val="28"/>
        </w:rPr>
        <w:t xml:space="preserve"> по </w:t>
      </w:r>
      <w:r w:rsidRPr="005463AD">
        <w:rPr>
          <w:rFonts w:ascii="Times New Roman" w:hAnsi="Times New Roman"/>
          <w:szCs w:val="28"/>
        </w:rPr>
        <w:t>2012 гг.</w:t>
      </w:r>
    </w:p>
    <w:tbl>
      <w:tblPr>
        <w:tblpPr w:leftFromText="180" w:rightFromText="180" w:vertAnchor="text" w:horzAnchor="margin" w:tblpY="139"/>
        <w:tblW w:w="10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37"/>
        <w:gridCol w:w="567"/>
        <w:gridCol w:w="567"/>
        <w:gridCol w:w="567"/>
        <w:gridCol w:w="567"/>
        <w:gridCol w:w="567"/>
        <w:gridCol w:w="567"/>
        <w:gridCol w:w="709"/>
        <w:gridCol w:w="709"/>
        <w:gridCol w:w="567"/>
        <w:gridCol w:w="567"/>
        <w:gridCol w:w="567"/>
        <w:gridCol w:w="708"/>
        <w:gridCol w:w="709"/>
        <w:gridCol w:w="709"/>
        <w:gridCol w:w="709"/>
      </w:tblGrid>
      <w:tr w:rsidR="00B135A4" w:rsidRPr="0049095D" w:rsidTr="00B135A4">
        <w:trPr>
          <w:trHeight w:val="545"/>
        </w:trPr>
        <w:tc>
          <w:tcPr>
            <w:tcW w:w="73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VI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VII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IX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XI</w:t>
            </w:r>
          </w:p>
        </w:tc>
        <w:tc>
          <w:tcPr>
            <w:tcW w:w="708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right="-1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XII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Летн.</w:t>
            </w:r>
          </w:p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сезон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Зимн.</w:t>
            </w:r>
          </w:p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сезон</w:t>
            </w:r>
          </w:p>
        </w:tc>
      </w:tr>
      <w:tr w:rsidR="00B135A4" w:rsidRPr="0049095D" w:rsidTr="00B135A4">
        <w:trPr>
          <w:trHeight w:val="561"/>
        </w:trPr>
        <w:tc>
          <w:tcPr>
            <w:tcW w:w="73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7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Темп.°С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-29,4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-24,4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-14,9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-3,0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7,3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14,6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17,4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15,1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7,8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-2,8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-18,4</w:t>
            </w:r>
          </w:p>
        </w:tc>
        <w:tc>
          <w:tcPr>
            <w:tcW w:w="708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right="-1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-27,9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-4,9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15,7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-23,0</w:t>
            </w:r>
          </w:p>
        </w:tc>
      </w:tr>
      <w:tr w:rsidR="00B135A4" w:rsidRPr="0049095D" w:rsidTr="00B135A4">
        <w:trPr>
          <w:trHeight w:val="545"/>
        </w:trPr>
        <w:tc>
          <w:tcPr>
            <w:tcW w:w="73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7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Осад.мм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15,0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10,6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24,2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49,2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74,8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99,6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135,6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149,9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92,8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62,5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40,5</w:t>
            </w:r>
          </w:p>
        </w:tc>
        <w:tc>
          <w:tcPr>
            <w:tcW w:w="708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right="-1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23,9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778,4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664,3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112,4</w:t>
            </w:r>
          </w:p>
        </w:tc>
      </w:tr>
      <w:tr w:rsidR="00B135A4" w:rsidRPr="0049095D" w:rsidTr="00B135A4">
        <w:trPr>
          <w:trHeight w:val="561"/>
        </w:trPr>
        <w:tc>
          <w:tcPr>
            <w:tcW w:w="73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7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Ветер</w:t>
            </w:r>
          </w:p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7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м</w:t>
            </w: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CA745E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2,6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708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right="-1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</w:tr>
      <w:tr w:rsidR="00B135A4" w:rsidRPr="0049095D" w:rsidTr="00B135A4">
        <w:trPr>
          <w:trHeight w:val="561"/>
        </w:trPr>
        <w:tc>
          <w:tcPr>
            <w:tcW w:w="73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7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Сол.р</w:t>
            </w:r>
          </w:p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spacing w:line="27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Вт</w:t>
            </w:r>
            <w:r w:rsidRPr="00CA745E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CA745E">
              <w:rPr>
                <w:rFonts w:ascii="Times New Roman" w:hAnsi="Times New Roman"/>
                <w:sz w:val="24"/>
                <w:szCs w:val="24"/>
              </w:rPr>
              <w:t>м</w:t>
            </w:r>
            <w:r w:rsidRPr="00CA745E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147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201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236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257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151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567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708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right="-1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1765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hanging="2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933</w:t>
            </w:r>
          </w:p>
        </w:tc>
        <w:tc>
          <w:tcPr>
            <w:tcW w:w="709" w:type="dxa"/>
            <w:shd w:val="clear" w:color="auto" w:fill="auto"/>
          </w:tcPr>
          <w:p w:rsidR="00B135A4" w:rsidRPr="00CA745E" w:rsidRDefault="00B135A4" w:rsidP="00B135A4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745E">
              <w:rPr>
                <w:rFonts w:ascii="Times New Roman" w:hAnsi="Times New Roman"/>
                <w:sz w:val="24"/>
                <w:szCs w:val="24"/>
              </w:rPr>
              <w:t>832</w:t>
            </w:r>
          </w:p>
        </w:tc>
      </w:tr>
    </w:tbl>
    <w:p w:rsidR="007D6CC3" w:rsidRDefault="007D6CC3" w:rsidP="007D6CC3"/>
    <w:p w:rsidR="007D6CC3" w:rsidRDefault="007D21BF" w:rsidP="007D6CC3">
      <w:pPr>
        <w:jc w:val="both"/>
      </w:pPr>
      <w:r>
        <w:lastRenderedPageBreak/>
        <w:pict>
          <v:shape id="_x0000_i1030" type="#_x0000_t75" style="width:421.95pt;height:205.1pt">
            <v:imagedata r:id="rId16" o:title=""/>
          </v:shape>
        </w:pict>
      </w:r>
      <w:r w:rsidR="007D6CC3" w:rsidRPr="00397A77">
        <w:t xml:space="preserve">         </w:t>
      </w:r>
      <w:r w:rsidR="007D6CC3" w:rsidRPr="00BB590B">
        <w:t xml:space="preserve"> </w:t>
      </w:r>
      <w:r>
        <w:pict>
          <v:shape id="_x0000_i1031" type="#_x0000_t75" style="width:411.9pt;height:200.1pt">
            <v:imagedata r:id="rId17" o:title=""/>
          </v:shape>
        </w:pict>
      </w:r>
      <w:r w:rsidR="007D6CC3" w:rsidRPr="00BB590B">
        <w:t xml:space="preserve"> </w:t>
      </w:r>
      <w:r>
        <w:pict>
          <v:shape id="_x0000_i1032" type="#_x0000_t75" style="width:418.6pt;height:200.1pt">
            <v:imagedata r:id="rId18" o:title=""/>
          </v:shape>
        </w:pict>
      </w:r>
    </w:p>
    <w:p w:rsidR="007D6CC3" w:rsidRPr="00627FF9" w:rsidRDefault="007D6CC3" w:rsidP="007D6CC3">
      <w:pPr>
        <w:rPr>
          <w:rFonts w:ascii="Times New Roman" w:hAnsi="Times New Roman"/>
        </w:rPr>
      </w:pPr>
      <w:r w:rsidRPr="00627FF9">
        <w:rPr>
          <w:rFonts w:ascii="Times New Roman" w:hAnsi="Times New Roman"/>
        </w:rPr>
        <w:t>Рисунок 4</w:t>
      </w:r>
      <w:r w:rsidR="00B135A4" w:rsidRPr="00627FF9">
        <w:rPr>
          <w:rFonts w:ascii="Times New Roman" w:hAnsi="Times New Roman"/>
        </w:rPr>
        <w:t>.</w:t>
      </w:r>
      <w:r w:rsidR="00627FF9" w:rsidRPr="00627FF9">
        <w:rPr>
          <w:rFonts w:ascii="Times New Roman" w:hAnsi="Times New Roman"/>
        </w:rPr>
        <w:t>2</w:t>
      </w:r>
      <w:r w:rsidRPr="00627FF9">
        <w:rPr>
          <w:rFonts w:ascii="Times New Roman" w:hAnsi="Times New Roman"/>
        </w:rPr>
        <w:t xml:space="preserve"> – Временной ход годовой (а), сезонной (б, в) температуры во</w:t>
      </w:r>
      <w:r w:rsidRPr="00627FF9">
        <w:rPr>
          <w:rFonts w:ascii="Times New Roman" w:hAnsi="Times New Roman"/>
        </w:rPr>
        <w:t>з</w:t>
      </w:r>
      <w:r w:rsidRPr="00627FF9">
        <w:rPr>
          <w:rFonts w:ascii="Times New Roman" w:hAnsi="Times New Roman"/>
        </w:rPr>
        <w:t>духа  и их тренды для территории РП 511за период 1979</w:t>
      </w:r>
      <w:r w:rsidR="00A36DCE">
        <w:rPr>
          <w:rFonts w:ascii="Times New Roman" w:hAnsi="Times New Roman"/>
        </w:rPr>
        <w:t xml:space="preserve"> </w:t>
      </w:r>
      <w:r w:rsidRPr="00627FF9">
        <w:rPr>
          <w:rFonts w:ascii="Times New Roman" w:hAnsi="Times New Roman"/>
        </w:rPr>
        <w:t>-</w:t>
      </w:r>
      <w:r w:rsidR="00A36DCE">
        <w:rPr>
          <w:rFonts w:ascii="Times New Roman" w:hAnsi="Times New Roman"/>
        </w:rPr>
        <w:t xml:space="preserve"> </w:t>
      </w:r>
      <w:r w:rsidRPr="00627FF9">
        <w:rPr>
          <w:rFonts w:ascii="Times New Roman" w:hAnsi="Times New Roman"/>
        </w:rPr>
        <w:t xml:space="preserve">2012 гг. </w:t>
      </w:r>
    </w:p>
    <w:p w:rsidR="007D6CC3" w:rsidRPr="00627FF9" w:rsidRDefault="007D6CC3" w:rsidP="007D6CC3">
      <w:pPr>
        <w:rPr>
          <w:rFonts w:ascii="Times New Roman" w:hAnsi="Times New Roman"/>
        </w:rPr>
      </w:pPr>
    </w:p>
    <w:p w:rsidR="00627FF9" w:rsidRPr="00BC582C" w:rsidRDefault="00627FF9" w:rsidP="00627FF9">
      <w:pPr>
        <w:ind w:firstLine="709"/>
        <w:jc w:val="both"/>
        <w:rPr>
          <w:rFonts w:ascii="Times New Roman" w:hAnsi="Times New Roman"/>
          <w:szCs w:val="28"/>
        </w:rPr>
      </w:pPr>
      <w:r w:rsidRPr="00BC582C">
        <w:rPr>
          <w:rFonts w:ascii="Times New Roman" w:hAnsi="Times New Roman"/>
          <w:szCs w:val="28"/>
        </w:rPr>
        <w:lastRenderedPageBreak/>
        <w:t xml:space="preserve">При этом тренд температуры во все сезоны – </w:t>
      </w:r>
      <w:r w:rsidRPr="00BC582C">
        <w:rPr>
          <w:rFonts w:ascii="Times New Roman" w:hAnsi="Times New Roman"/>
          <w:color w:val="000000"/>
          <w:szCs w:val="28"/>
        </w:rPr>
        <w:t>положительный.</w:t>
      </w:r>
      <w:r w:rsidRPr="00BC582C">
        <w:rPr>
          <w:rFonts w:ascii="Times New Roman" w:hAnsi="Times New Roman"/>
          <w:szCs w:val="28"/>
        </w:rPr>
        <w:t xml:space="preserve"> Среднегод</w:t>
      </w:r>
      <w:r w:rsidRPr="00BC582C">
        <w:rPr>
          <w:rFonts w:ascii="Times New Roman" w:hAnsi="Times New Roman"/>
          <w:szCs w:val="28"/>
        </w:rPr>
        <w:t>о</w:t>
      </w:r>
      <w:r w:rsidRPr="00BC582C">
        <w:rPr>
          <w:rFonts w:ascii="Times New Roman" w:hAnsi="Times New Roman"/>
          <w:szCs w:val="28"/>
        </w:rPr>
        <w:t xml:space="preserve">вое количество осадков составляло преимущественно </w:t>
      </w:r>
      <w:r w:rsidR="004D3EA3">
        <w:rPr>
          <w:rFonts w:ascii="Times New Roman" w:hAnsi="Times New Roman"/>
          <w:szCs w:val="28"/>
        </w:rPr>
        <w:t xml:space="preserve">от </w:t>
      </w:r>
      <w:r w:rsidRPr="00BC582C">
        <w:rPr>
          <w:rFonts w:ascii="Times New Roman" w:hAnsi="Times New Roman"/>
          <w:szCs w:val="28"/>
        </w:rPr>
        <w:t>700</w:t>
      </w:r>
      <w:r w:rsidR="004D3EA3">
        <w:rPr>
          <w:rFonts w:ascii="Times New Roman" w:hAnsi="Times New Roman"/>
          <w:szCs w:val="28"/>
        </w:rPr>
        <w:t xml:space="preserve"> до </w:t>
      </w:r>
      <w:r w:rsidRPr="00BC582C">
        <w:rPr>
          <w:rFonts w:ascii="Times New Roman" w:hAnsi="Times New Roman"/>
          <w:szCs w:val="28"/>
        </w:rPr>
        <w:t xml:space="preserve">850мм, но при этом за счет заметного уменьшения летних осадков отмечается их отрицательный тренд. Зимние осадки колеблются в пределах </w:t>
      </w:r>
      <w:r w:rsidR="004D3EA3">
        <w:rPr>
          <w:rFonts w:ascii="Times New Roman" w:hAnsi="Times New Roman"/>
          <w:szCs w:val="28"/>
        </w:rPr>
        <w:t xml:space="preserve">от </w:t>
      </w:r>
      <w:r w:rsidRPr="00BC582C">
        <w:rPr>
          <w:rFonts w:ascii="Times New Roman" w:hAnsi="Times New Roman"/>
          <w:szCs w:val="28"/>
        </w:rPr>
        <w:t>80</w:t>
      </w:r>
      <w:r w:rsidR="004D3EA3">
        <w:rPr>
          <w:rFonts w:ascii="Times New Roman" w:hAnsi="Times New Roman"/>
          <w:szCs w:val="28"/>
        </w:rPr>
        <w:t xml:space="preserve"> до </w:t>
      </w:r>
      <w:r w:rsidRPr="00BC582C">
        <w:rPr>
          <w:rFonts w:ascii="Times New Roman" w:hAnsi="Times New Roman"/>
          <w:szCs w:val="28"/>
        </w:rPr>
        <w:t>150мм, тренд –</w:t>
      </w:r>
      <w:r w:rsidR="00A36DCE">
        <w:rPr>
          <w:rFonts w:ascii="Times New Roman" w:hAnsi="Times New Roman"/>
          <w:szCs w:val="28"/>
        </w:rPr>
        <w:t xml:space="preserve"> </w:t>
      </w:r>
      <w:r w:rsidR="004D3EA3">
        <w:rPr>
          <w:rFonts w:ascii="Times New Roman" w:hAnsi="Times New Roman"/>
          <w:szCs w:val="28"/>
        </w:rPr>
        <w:t>слабо</w:t>
      </w:r>
      <w:r w:rsidRPr="00BC582C">
        <w:rPr>
          <w:rFonts w:ascii="Times New Roman" w:hAnsi="Times New Roman"/>
          <w:szCs w:val="28"/>
        </w:rPr>
        <w:t>пол</w:t>
      </w:r>
      <w:r w:rsidRPr="00BC582C">
        <w:rPr>
          <w:rFonts w:ascii="Times New Roman" w:hAnsi="Times New Roman"/>
          <w:szCs w:val="28"/>
        </w:rPr>
        <w:t>о</w:t>
      </w:r>
      <w:r w:rsidRPr="00BC582C">
        <w:rPr>
          <w:rFonts w:ascii="Times New Roman" w:hAnsi="Times New Roman"/>
          <w:szCs w:val="28"/>
        </w:rPr>
        <w:t>жительный (</w:t>
      </w:r>
      <w:r w:rsidR="00A36DCE">
        <w:rPr>
          <w:rFonts w:ascii="Times New Roman" w:hAnsi="Times New Roman"/>
          <w:szCs w:val="28"/>
        </w:rPr>
        <w:t xml:space="preserve">см. </w:t>
      </w:r>
      <w:r w:rsidRPr="00BC582C">
        <w:rPr>
          <w:rFonts w:ascii="Times New Roman" w:hAnsi="Times New Roman"/>
          <w:szCs w:val="28"/>
        </w:rPr>
        <w:t>рис.</w:t>
      </w:r>
      <w:r>
        <w:rPr>
          <w:rFonts w:ascii="Times New Roman" w:hAnsi="Times New Roman"/>
          <w:szCs w:val="28"/>
        </w:rPr>
        <w:t>4.3</w:t>
      </w:r>
      <w:r w:rsidRPr="00BC582C">
        <w:rPr>
          <w:rFonts w:ascii="Times New Roman" w:hAnsi="Times New Roman"/>
          <w:szCs w:val="28"/>
        </w:rPr>
        <w:t>).</w:t>
      </w:r>
    </w:p>
    <w:p w:rsidR="007D6CC3" w:rsidRPr="00627FF9" w:rsidRDefault="007D6CC3" w:rsidP="007D6CC3">
      <w:pPr>
        <w:ind w:firstLine="709"/>
        <w:jc w:val="both"/>
        <w:rPr>
          <w:rFonts w:ascii="Times New Roman" w:hAnsi="Times New Roman"/>
          <w:sz w:val="22"/>
          <w:szCs w:val="22"/>
        </w:rPr>
      </w:pPr>
      <w:r w:rsidRPr="00627FF9">
        <w:rPr>
          <w:rFonts w:ascii="Times New Roman" w:hAnsi="Times New Roman"/>
          <w:szCs w:val="28"/>
        </w:rPr>
        <w:t xml:space="preserve">Преобладающее направление ветра в холодный период  СЗ, </w:t>
      </w:r>
      <w:r w:rsidRPr="00627FF9">
        <w:rPr>
          <w:rFonts w:ascii="Times New Roman" w:hAnsi="Times New Roman"/>
          <w:szCs w:val="28"/>
          <w:lang w:val="en-US"/>
        </w:rPr>
        <w:t>C</w:t>
      </w:r>
      <w:r w:rsidRPr="00627FF9">
        <w:rPr>
          <w:rFonts w:ascii="Times New Roman" w:hAnsi="Times New Roman"/>
          <w:szCs w:val="28"/>
        </w:rPr>
        <w:t>, З, ЮЗ, в ле</w:t>
      </w:r>
      <w:r w:rsidRPr="00627FF9">
        <w:rPr>
          <w:rFonts w:ascii="Times New Roman" w:hAnsi="Times New Roman"/>
          <w:szCs w:val="28"/>
        </w:rPr>
        <w:t>т</w:t>
      </w:r>
      <w:r w:rsidRPr="00627FF9">
        <w:rPr>
          <w:rFonts w:ascii="Times New Roman" w:hAnsi="Times New Roman"/>
          <w:szCs w:val="28"/>
        </w:rPr>
        <w:t>ние месяцы − преимущественно восточного и юго-восточного направлений.</w:t>
      </w:r>
    </w:p>
    <w:p w:rsidR="007D6CC3" w:rsidRPr="00627FF9" w:rsidRDefault="007D6CC3" w:rsidP="007D6CC3">
      <w:pPr>
        <w:ind w:firstLine="709"/>
        <w:jc w:val="both"/>
        <w:rPr>
          <w:rFonts w:ascii="Times New Roman" w:hAnsi="Times New Roman"/>
          <w:szCs w:val="28"/>
        </w:rPr>
      </w:pPr>
      <w:r w:rsidRPr="00627FF9">
        <w:rPr>
          <w:rFonts w:ascii="Times New Roman" w:hAnsi="Times New Roman"/>
          <w:szCs w:val="28"/>
        </w:rPr>
        <w:t xml:space="preserve">Скорость ветра в среднем составляет </w:t>
      </w:r>
      <w:r w:rsidR="00FE0605">
        <w:rPr>
          <w:rFonts w:ascii="Times New Roman" w:hAnsi="Times New Roman"/>
          <w:szCs w:val="28"/>
        </w:rPr>
        <w:t xml:space="preserve">от </w:t>
      </w:r>
      <w:r w:rsidRPr="00627FF9">
        <w:rPr>
          <w:rFonts w:ascii="Times New Roman" w:hAnsi="Times New Roman"/>
          <w:szCs w:val="28"/>
        </w:rPr>
        <w:t>2,1</w:t>
      </w:r>
      <w:r w:rsidR="00FE0605">
        <w:rPr>
          <w:rFonts w:ascii="Times New Roman" w:hAnsi="Times New Roman"/>
          <w:szCs w:val="28"/>
        </w:rPr>
        <w:t xml:space="preserve"> до 2,7 м/сек, при этом в </w:t>
      </w:r>
      <w:r w:rsidRPr="00627FF9">
        <w:rPr>
          <w:rFonts w:ascii="Times New Roman" w:hAnsi="Times New Roman"/>
          <w:szCs w:val="28"/>
        </w:rPr>
        <w:t>горных долинах меньше, чем на равнине, но здесь более часты туманы и моросящие оса</w:t>
      </w:r>
      <w:r w:rsidRPr="00627FF9">
        <w:rPr>
          <w:rFonts w:ascii="Times New Roman" w:hAnsi="Times New Roman"/>
          <w:szCs w:val="28"/>
        </w:rPr>
        <w:t>д</w:t>
      </w:r>
      <w:r w:rsidRPr="00627FF9">
        <w:rPr>
          <w:rFonts w:ascii="Times New Roman" w:hAnsi="Times New Roman"/>
          <w:szCs w:val="28"/>
        </w:rPr>
        <w:t>ки. В долинах и у подножия горных хребтов часто, особенно в зимние месяцы, отмечаются температурные инверсии.</w:t>
      </w:r>
    </w:p>
    <w:p w:rsidR="007D6CC3" w:rsidRDefault="007D21BF" w:rsidP="007D6CC3">
      <w:pPr>
        <w:ind w:firstLine="709"/>
        <w:jc w:val="both"/>
      </w:pPr>
      <w:r>
        <w:pict>
          <v:shape id="_x0000_i1033" type="#_x0000_t75" style="width:441.2pt;height:241.1pt">
            <v:imagedata r:id="rId19" o:title=""/>
          </v:shape>
        </w:pict>
      </w:r>
    </w:p>
    <w:p w:rsidR="007D6CC3" w:rsidRPr="00FE0605" w:rsidRDefault="00627FF9" w:rsidP="007D6CC3">
      <w:pPr>
        <w:rPr>
          <w:rFonts w:ascii="Times New Roman" w:hAnsi="Times New Roman"/>
        </w:rPr>
      </w:pPr>
      <w:r w:rsidRPr="00FE0605">
        <w:rPr>
          <w:rFonts w:ascii="Times New Roman" w:hAnsi="Times New Roman"/>
        </w:rPr>
        <w:t>Рисунок 4.3</w:t>
      </w:r>
      <w:r w:rsidR="007D6CC3" w:rsidRPr="00FE0605">
        <w:rPr>
          <w:rFonts w:ascii="Times New Roman" w:hAnsi="Times New Roman"/>
        </w:rPr>
        <w:t xml:space="preserve"> – Временной ход годовых, сезонных осадков и их тренды для территории РП 511  за период 1979-2012 гг.</w:t>
      </w:r>
    </w:p>
    <w:p w:rsidR="00FE0605" w:rsidRDefault="00FE0605" w:rsidP="007D6CC3">
      <w:pPr>
        <w:ind w:firstLine="709"/>
        <w:jc w:val="both"/>
        <w:rPr>
          <w:rFonts w:ascii="Times New Roman" w:hAnsi="Times New Roman"/>
          <w:b/>
          <w:szCs w:val="28"/>
        </w:rPr>
      </w:pPr>
    </w:p>
    <w:p w:rsidR="007D6CC3" w:rsidRPr="00FE0605" w:rsidRDefault="007D6CC3" w:rsidP="007D6CC3">
      <w:pPr>
        <w:ind w:firstLine="709"/>
        <w:jc w:val="both"/>
        <w:rPr>
          <w:rFonts w:ascii="Times New Roman" w:hAnsi="Times New Roman"/>
          <w:szCs w:val="28"/>
        </w:rPr>
      </w:pPr>
      <w:r w:rsidRPr="00FE0605">
        <w:rPr>
          <w:rFonts w:ascii="Times New Roman" w:hAnsi="Times New Roman"/>
          <w:b/>
          <w:szCs w:val="28"/>
        </w:rPr>
        <w:t>Зима</w:t>
      </w:r>
      <w:r w:rsidRPr="00FE0605">
        <w:rPr>
          <w:rFonts w:ascii="Times New Roman" w:hAnsi="Times New Roman"/>
          <w:szCs w:val="28"/>
        </w:rPr>
        <w:t xml:space="preserve"> в районе продолжительная, суровая. Средняя температура января </w:t>
      </w:r>
      <w:r w:rsidR="00FE0605">
        <w:rPr>
          <w:rFonts w:ascii="Times New Roman" w:hAnsi="Times New Roman"/>
          <w:szCs w:val="28"/>
        </w:rPr>
        <w:t>м</w:t>
      </w:r>
      <w:r w:rsidR="00FE0605">
        <w:rPr>
          <w:rFonts w:ascii="Times New Roman" w:hAnsi="Times New Roman"/>
          <w:szCs w:val="28"/>
        </w:rPr>
        <w:t>и</w:t>
      </w:r>
      <w:r w:rsidR="00FE0605">
        <w:rPr>
          <w:rFonts w:ascii="Times New Roman" w:hAnsi="Times New Roman"/>
          <w:szCs w:val="28"/>
        </w:rPr>
        <w:t xml:space="preserve">нус </w:t>
      </w:r>
      <w:r w:rsidRPr="00FE0605">
        <w:rPr>
          <w:rFonts w:ascii="Times New Roman" w:hAnsi="Times New Roman"/>
          <w:szCs w:val="28"/>
        </w:rPr>
        <w:t>28°С. Самые низкие температуры (ниже -40°С) отмечаются  в замкнутых го</w:t>
      </w:r>
      <w:r w:rsidRPr="00FE0605">
        <w:rPr>
          <w:rFonts w:ascii="Times New Roman" w:hAnsi="Times New Roman"/>
          <w:szCs w:val="28"/>
        </w:rPr>
        <w:t>р</w:t>
      </w:r>
      <w:r w:rsidRPr="00FE0605">
        <w:rPr>
          <w:rFonts w:ascii="Times New Roman" w:hAnsi="Times New Roman"/>
          <w:szCs w:val="28"/>
        </w:rPr>
        <w:t xml:space="preserve">ных котловинах и на западных склонах гор, особенно подверженных влиянию континентального муссона. Здесь отрицательные зимние температуры могут опускаться до отметки ниже </w:t>
      </w:r>
      <w:r w:rsidR="004D3EA3">
        <w:rPr>
          <w:rFonts w:ascii="Times New Roman" w:hAnsi="Times New Roman"/>
          <w:szCs w:val="28"/>
        </w:rPr>
        <w:t xml:space="preserve">минус 50°С.  </w:t>
      </w:r>
      <w:r w:rsidRPr="00FE0605">
        <w:rPr>
          <w:rFonts w:ascii="Times New Roman" w:hAnsi="Times New Roman"/>
          <w:szCs w:val="28"/>
        </w:rPr>
        <w:t>В долинах и в низкогорье велика повт</w:t>
      </w:r>
      <w:r w:rsidRPr="00FE0605">
        <w:rPr>
          <w:rFonts w:ascii="Times New Roman" w:hAnsi="Times New Roman"/>
          <w:szCs w:val="28"/>
        </w:rPr>
        <w:t>о</w:t>
      </w:r>
      <w:r w:rsidRPr="00FE0605">
        <w:rPr>
          <w:rFonts w:ascii="Times New Roman" w:hAnsi="Times New Roman"/>
          <w:szCs w:val="28"/>
        </w:rPr>
        <w:lastRenderedPageBreak/>
        <w:t>ряемость температурных инверсий (повышение температуры с высотой), которые в зимние месяцы могут сохраняться круглые сутки в течение продолжительного времени.</w:t>
      </w:r>
    </w:p>
    <w:p w:rsidR="007D6CC3" w:rsidRPr="00FE0605" w:rsidRDefault="007D6CC3" w:rsidP="007D6CC3">
      <w:pPr>
        <w:ind w:firstLine="709"/>
        <w:jc w:val="both"/>
        <w:rPr>
          <w:rFonts w:ascii="Times New Roman" w:hAnsi="Times New Roman"/>
        </w:rPr>
      </w:pPr>
      <w:r w:rsidRPr="00FE0605">
        <w:rPr>
          <w:rFonts w:ascii="Times New Roman" w:hAnsi="Times New Roman"/>
          <w:szCs w:val="28"/>
        </w:rPr>
        <w:t>Снежный покров устанавливается в начале ноября и к концу сезона дост</w:t>
      </w:r>
      <w:r w:rsidRPr="00FE0605">
        <w:rPr>
          <w:rFonts w:ascii="Times New Roman" w:hAnsi="Times New Roman"/>
          <w:szCs w:val="28"/>
        </w:rPr>
        <w:t>и</w:t>
      </w:r>
      <w:r w:rsidRPr="00FE0605">
        <w:rPr>
          <w:rFonts w:ascii="Times New Roman" w:hAnsi="Times New Roman"/>
          <w:szCs w:val="28"/>
        </w:rPr>
        <w:t>гает  высоты 25-30см. По мере поднятия по склонам  высота снега увеличивается в среднем на 30 см на 1 км подъема. Накопление снега (местами до 60-90см)  за счет переноса происходит и в пониженных формах рельефа,  и на подветренны</w:t>
      </w:r>
      <w:r w:rsidR="00A36DCE">
        <w:rPr>
          <w:rFonts w:ascii="Times New Roman" w:hAnsi="Times New Roman"/>
          <w:szCs w:val="28"/>
        </w:rPr>
        <w:t xml:space="preserve"> склонах.</w:t>
      </w:r>
    </w:p>
    <w:p w:rsidR="007D6CC3" w:rsidRPr="00FE0605" w:rsidRDefault="007D6CC3" w:rsidP="007D6CC3">
      <w:pPr>
        <w:ind w:firstLine="709"/>
        <w:jc w:val="both"/>
        <w:rPr>
          <w:rFonts w:ascii="Times New Roman" w:hAnsi="Times New Roman"/>
          <w:szCs w:val="28"/>
        </w:rPr>
      </w:pPr>
      <w:r w:rsidRPr="00FE0605">
        <w:rPr>
          <w:rFonts w:ascii="Times New Roman" w:hAnsi="Times New Roman"/>
          <w:szCs w:val="28"/>
        </w:rPr>
        <w:t xml:space="preserve">По данным за период 1979-2012гг максимальная высота снежного покрова колеблется в пределах </w:t>
      </w:r>
      <w:r w:rsidR="00ED22E1">
        <w:rPr>
          <w:rFonts w:ascii="Times New Roman" w:hAnsi="Times New Roman"/>
          <w:szCs w:val="28"/>
        </w:rPr>
        <w:t xml:space="preserve">от </w:t>
      </w:r>
      <w:r w:rsidRPr="00FE0605">
        <w:rPr>
          <w:rFonts w:ascii="Times New Roman" w:hAnsi="Times New Roman"/>
          <w:szCs w:val="28"/>
        </w:rPr>
        <w:t>20</w:t>
      </w:r>
      <w:r w:rsidR="00ED22E1">
        <w:rPr>
          <w:rFonts w:ascii="Times New Roman" w:hAnsi="Times New Roman"/>
          <w:szCs w:val="28"/>
        </w:rPr>
        <w:t xml:space="preserve"> до </w:t>
      </w:r>
      <w:r w:rsidRPr="00FE0605">
        <w:rPr>
          <w:rFonts w:ascii="Times New Roman" w:hAnsi="Times New Roman"/>
          <w:szCs w:val="28"/>
        </w:rPr>
        <w:t>35</w:t>
      </w:r>
      <w:r w:rsidR="00ED22E1">
        <w:rPr>
          <w:rFonts w:ascii="Times New Roman" w:hAnsi="Times New Roman"/>
          <w:szCs w:val="28"/>
        </w:rPr>
        <w:t xml:space="preserve"> </w:t>
      </w:r>
      <w:r w:rsidRPr="00FE0605">
        <w:rPr>
          <w:rFonts w:ascii="Times New Roman" w:hAnsi="Times New Roman"/>
          <w:szCs w:val="28"/>
        </w:rPr>
        <w:t>см (</w:t>
      </w:r>
      <w:r w:rsidR="00A36DCE">
        <w:rPr>
          <w:rFonts w:ascii="Times New Roman" w:hAnsi="Times New Roman"/>
          <w:szCs w:val="28"/>
        </w:rPr>
        <w:t xml:space="preserve">см. </w:t>
      </w:r>
      <w:r w:rsidRPr="00FE0605">
        <w:rPr>
          <w:rFonts w:ascii="Times New Roman" w:hAnsi="Times New Roman"/>
          <w:szCs w:val="28"/>
        </w:rPr>
        <w:t>рис.</w:t>
      </w:r>
      <w:r w:rsidR="00A36DCE">
        <w:rPr>
          <w:rFonts w:ascii="Times New Roman" w:hAnsi="Times New Roman"/>
          <w:szCs w:val="28"/>
        </w:rPr>
        <w:t xml:space="preserve"> 4.4.</w:t>
      </w:r>
      <w:r w:rsidRPr="00FE0605">
        <w:rPr>
          <w:rFonts w:ascii="Times New Roman" w:hAnsi="Times New Roman"/>
          <w:szCs w:val="28"/>
        </w:rPr>
        <w:t xml:space="preserve">), при этом  за счет уменьшения осадков в этот период тренд данной характеристики отрицательный (15 см/10 лет). Полностью снег сходит на территории РП </w:t>
      </w:r>
      <w:r w:rsidR="00ED22E1">
        <w:rPr>
          <w:rFonts w:ascii="Times New Roman" w:hAnsi="Times New Roman"/>
          <w:szCs w:val="28"/>
        </w:rPr>
        <w:t xml:space="preserve">511  </w:t>
      </w:r>
      <w:r w:rsidRPr="00FE0605">
        <w:rPr>
          <w:rFonts w:ascii="Times New Roman" w:hAnsi="Times New Roman"/>
          <w:szCs w:val="28"/>
        </w:rPr>
        <w:t>в середине мая.</w:t>
      </w:r>
    </w:p>
    <w:p w:rsidR="007D6CC3" w:rsidRDefault="007D21BF" w:rsidP="007D6CC3">
      <w:pPr>
        <w:ind w:firstLine="709"/>
        <w:jc w:val="both"/>
        <w:rPr>
          <w:szCs w:val="28"/>
        </w:rPr>
      </w:pPr>
      <w:r>
        <w:pict>
          <v:shape id="_x0000_i1034" type="#_x0000_t75" style="width:435.35pt;height:225.2pt">
            <v:imagedata r:id="rId20" o:title=""/>
          </v:shape>
        </w:pict>
      </w:r>
    </w:p>
    <w:p w:rsidR="007D6CC3" w:rsidRDefault="00A36DCE" w:rsidP="007D6CC3">
      <w:pPr>
        <w:rPr>
          <w:rFonts w:ascii="Times New Roman" w:hAnsi="Times New Roman"/>
        </w:rPr>
      </w:pPr>
      <w:r w:rsidRPr="00A36DCE">
        <w:rPr>
          <w:rFonts w:ascii="Times New Roman" w:hAnsi="Times New Roman"/>
        </w:rPr>
        <w:t>Рисунок 4.4</w:t>
      </w:r>
      <w:r w:rsidR="007D6CC3" w:rsidRPr="00A36DCE">
        <w:rPr>
          <w:rFonts w:ascii="Times New Roman" w:hAnsi="Times New Roman"/>
        </w:rPr>
        <w:t xml:space="preserve"> – Динамика высоты снежного покрова  (средней и максимал</w:t>
      </w:r>
      <w:r w:rsidR="007D6CC3" w:rsidRPr="00A36DCE">
        <w:rPr>
          <w:rFonts w:ascii="Times New Roman" w:hAnsi="Times New Roman"/>
        </w:rPr>
        <w:t>ь</w:t>
      </w:r>
      <w:r w:rsidR="007D6CC3" w:rsidRPr="00A36DCE">
        <w:rPr>
          <w:rFonts w:ascii="Times New Roman" w:hAnsi="Times New Roman"/>
        </w:rPr>
        <w:t xml:space="preserve">ной) и их тренды для территории РП 511  за период </w:t>
      </w:r>
      <w:r w:rsidR="004D3EA3">
        <w:rPr>
          <w:rFonts w:ascii="Times New Roman" w:hAnsi="Times New Roman"/>
        </w:rPr>
        <w:t xml:space="preserve">с </w:t>
      </w:r>
      <w:r w:rsidR="007D6CC3" w:rsidRPr="00A36DCE">
        <w:rPr>
          <w:rFonts w:ascii="Times New Roman" w:hAnsi="Times New Roman"/>
        </w:rPr>
        <w:t>1979</w:t>
      </w:r>
      <w:r w:rsidR="004D3EA3">
        <w:rPr>
          <w:rFonts w:ascii="Times New Roman" w:hAnsi="Times New Roman"/>
        </w:rPr>
        <w:t xml:space="preserve"> по </w:t>
      </w:r>
      <w:r w:rsidR="007D6CC3" w:rsidRPr="00A36DCE">
        <w:rPr>
          <w:rFonts w:ascii="Times New Roman" w:hAnsi="Times New Roman"/>
        </w:rPr>
        <w:t>2012 гг.</w:t>
      </w:r>
    </w:p>
    <w:p w:rsidR="00A36DCE" w:rsidRPr="00A36DCE" w:rsidRDefault="00A36DCE" w:rsidP="007D6CC3">
      <w:pPr>
        <w:rPr>
          <w:rFonts w:ascii="Times New Roman" w:hAnsi="Times New Roman"/>
        </w:rPr>
      </w:pPr>
    </w:p>
    <w:p w:rsidR="007D6CC3" w:rsidRPr="00A36DCE" w:rsidRDefault="007D6CC3" w:rsidP="007D6CC3">
      <w:pPr>
        <w:ind w:firstLine="709"/>
        <w:jc w:val="both"/>
        <w:rPr>
          <w:rFonts w:ascii="Times New Roman" w:hAnsi="Times New Roman"/>
          <w:szCs w:val="28"/>
        </w:rPr>
      </w:pPr>
      <w:r w:rsidRPr="00A36DCE">
        <w:rPr>
          <w:rFonts w:ascii="Times New Roman" w:hAnsi="Times New Roman"/>
          <w:b/>
          <w:szCs w:val="28"/>
        </w:rPr>
        <w:t>Весна</w:t>
      </w:r>
      <w:r w:rsidRPr="00A36DCE">
        <w:rPr>
          <w:rFonts w:ascii="Times New Roman" w:hAnsi="Times New Roman"/>
          <w:szCs w:val="28"/>
        </w:rPr>
        <w:t xml:space="preserve"> на территории  затяжная, сопровождается неустойчивой и ветреной погодой. Последние заморозки отмечаются во второй половине  июня.</w:t>
      </w:r>
    </w:p>
    <w:p w:rsidR="007D6CC3" w:rsidRPr="00A36DCE" w:rsidRDefault="007D6CC3" w:rsidP="007D6CC3">
      <w:pPr>
        <w:ind w:firstLine="709"/>
        <w:jc w:val="both"/>
        <w:rPr>
          <w:rFonts w:ascii="Times New Roman" w:hAnsi="Times New Roman"/>
          <w:szCs w:val="28"/>
        </w:rPr>
      </w:pPr>
      <w:r w:rsidRPr="00A36DCE">
        <w:rPr>
          <w:rFonts w:ascii="Times New Roman" w:hAnsi="Times New Roman"/>
          <w:b/>
          <w:szCs w:val="28"/>
        </w:rPr>
        <w:t>Лето</w:t>
      </w:r>
      <w:r w:rsidRPr="00A36DCE">
        <w:rPr>
          <w:rFonts w:ascii="Times New Roman" w:hAnsi="Times New Roman"/>
          <w:szCs w:val="28"/>
        </w:rPr>
        <w:t xml:space="preserve"> непродолжительное, умеренно теплое и влажное – сказывается  вли</w:t>
      </w:r>
      <w:r w:rsidRPr="00A36DCE">
        <w:rPr>
          <w:rFonts w:ascii="Times New Roman" w:hAnsi="Times New Roman"/>
          <w:szCs w:val="28"/>
        </w:rPr>
        <w:t>я</w:t>
      </w:r>
      <w:r w:rsidRPr="00A36DCE">
        <w:rPr>
          <w:rFonts w:ascii="Times New Roman" w:hAnsi="Times New Roman"/>
          <w:szCs w:val="28"/>
        </w:rPr>
        <w:t>ние тихоокеанских муссонов. Продолжительность безморозного периода коле</w:t>
      </w:r>
      <w:r w:rsidRPr="00A36DCE">
        <w:rPr>
          <w:rFonts w:ascii="Times New Roman" w:hAnsi="Times New Roman"/>
          <w:szCs w:val="28"/>
        </w:rPr>
        <w:t>б</w:t>
      </w:r>
      <w:r w:rsidRPr="00A36DCE">
        <w:rPr>
          <w:rFonts w:ascii="Times New Roman" w:hAnsi="Times New Roman"/>
          <w:szCs w:val="28"/>
        </w:rPr>
        <w:lastRenderedPageBreak/>
        <w:t>лется от 60 до 100 дн</w:t>
      </w:r>
      <w:r w:rsidR="002E1CC0">
        <w:rPr>
          <w:rFonts w:ascii="Times New Roman" w:hAnsi="Times New Roman"/>
          <w:szCs w:val="28"/>
        </w:rPr>
        <w:t xml:space="preserve">ей в году. Средняя температура июля </w:t>
      </w:r>
      <w:r w:rsidRPr="00A36DCE">
        <w:rPr>
          <w:rFonts w:ascii="Times New Roman" w:hAnsi="Times New Roman"/>
          <w:szCs w:val="28"/>
        </w:rPr>
        <w:t xml:space="preserve">составляет </w:t>
      </w:r>
      <w:r w:rsidR="002E1CC0">
        <w:rPr>
          <w:rFonts w:ascii="Times New Roman" w:hAnsi="Times New Roman"/>
          <w:szCs w:val="28"/>
        </w:rPr>
        <w:t xml:space="preserve">плюс </w:t>
      </w:r>
      <w:r w:rsidRPr="00A36DCE">
        <w:rPr>
          <w:rFonts w:ascii="Times New Roman" w:hAnsi="Times New Roman"/>
          <w:szCs w:val="28"/>
        </w:rPr>
        <w:t xml:space="preserve">17-18°С, с высотой понижается до </w:t>
      </w:r>
      <w:r w:rsidR="00ED22E1">
        <w:rPr>
          <w:rFonts w:ascii="Times New Roman" w:hAnsi="Times New Roman"/>
          <w:szCs w:val="28"/>
        </w:rPr>
        <w:t xml:space="preserve">плюс </w:t>
      </w:r>
      <w:r w:rsidRPr="00A36DCE">
        <w:rPr>
          <w:rFonts w:ascii="Times New Roman" w:hAnsi="Times New Roman"/>
          <w:szCs w:val="28"/>
        </w:rPr>
        <w:t>13-15°С. В отдельные дни воздух прогрев</w:t>
      </w:r>
      <w:r w:rsidRPr="00A36DCE">
        <w:rPr>
          <w:rFonts w:ascii="Times New Roman" w:hAnsi="Times New Roman"/>
          <w:szCs w:val="28"/>
        </w:rPr>
        <w:t>а</w:t>
      </w:r>
      <w:r w:rsidRPr="00A36DCE">
        <w:rPr>
          <w:rFonts w:ascii="Times New Roman" w:hAnsi="Times New Roman"/>
          <w:szCs w:val="28"/>
        </w:rPr>
        <w:t>ется до 30-35°С. Часты ливневые дожди, наибольшая  повторяемость которых о</w:t>
      </w:r>
      <w:r w:rsidRPr="00A36DCE">
        <w:rPr>
          <w:rFonts w:ascii="Times New Roman" w:hAnsi="Times New Roman"/>
          <w:szCs w:val="28"/>
        </w:rPr>
        <w:t>т</w:t>
      </w:r>
      <w:r w:rsidRPr="00A36DCE">
        <w:rPr>
          <w:rFonts w:ascii="Times New Roman" w:hAnsi="Times New Roman"/>
          <w:szCs w:val="28"/>
        </w:rPr>
        <w:t>мечается  в середине августа. В летние месяцы выпадает более 70% годовой но</w:t>
      </w:r>
      <w:r w:rsidRPr="00A36DCE">
        <w:rPr>
          <w:rFonts w:ascii="Times New Roman" w:hAnsi="Times New Roman"/>
          <w:szCs w:val="28"/>
        </w:rPr>
        <w:t>р</w:t>
      </w:r>
      <w:r w:rsidRPr="00A36DCE">
        <w:rPr>
          <w:rFonts w:ascii="Times New Roman" w:hAnsi="Times New Roman"/>
          <w:szCs w:val="28"/>
        </w:rPr>
        <w:t>мы осадков. По данным за 1979</w:t>
      </w:r>
      <w:r w:rsidR="002E1CC0">
        <w:rPr>
          <w:rFonts w:ascii="Times New Roman" w:hAnsi="Times New Roman"/>
          <w:szCs w:val="28"/>
        </w:rPr>
        <w:t xml:space="preserve"> – </w:t>
      </w:r>
      <w:r w:rsidRPr="00A36DCE">
        <w:rPr>
          <w:rFonts w:ascii="Times New Roman" w:hAnsi="Times New Roman"/>
          <w:szCs w:val="28"/>
        </w:rPr>
        <w:t>2012</w:t>
      </w:r>
      <w:r w:rsidR="002E1CC0">
        <w:rPr>
          <w:rFonts w:ascii="Times New Roman" w:hAnsi="Times New Roman"/>
          <w:szCs w:val="28"/>
        </w:rPr>
        <w:t xml:space="preserve"> </w:t>
      </w:r>
      <w:r w:rsidRPr="00A36DCE">
        <w:rPr>
          <w:rFonts w:ascii="Times New Roman" w:hAnsi="Times New Roman"/>
          <w:szCs w:val="28"/>
        </w:rPr>
        <w:t>гг. наблюдается положительный тренд температуры  воздуха (</w:t>
      </w:r>
      <w:r w:rsidRPr="00A36DCE">
        <w:rPr>
          <w:rFonts w:ascii="Times New Roman" w:hAnsi="Times New Roman"/>
          <w:color w:val="000000"/>
          <w:szCs w:val="28"/>
        </w:rPr>
        <w:t>0,49°/10 лет</w:t>
      </w:r>
      <w:r w:rsidRPr="00A36DCE">
        <w:rPr>
          <w:rFonts w:ascii="Times New Roman" w:hAnsi="Times New Roman"/>
          <w:szCs w:val="28"/>
        </w:rPr>
        <w:t xml:space="preserve">) и существенный отрицательный тренд </w:t>
      </w:r>
      <w:r w:rsidRPr="00A36DCE">
        <w:rPr>
          <w:rFonts w:ascii="Times New Roman" w:hAnsi="Times New Roman"/>
          <w:color w:val="000000"/>
          <w:szCs w:val="28"/>
        </w:rPr>
        <w:t>(-22,65 мм/10 лет)</w:t>
      </w:r>
      <w:r w:rsidRPr="00A36DCE">
        <w:rPr>
          <w:rFonts w:ascii="Times New Roman" w:hAnsi="Times New Roman"/>
          <w:szCs w:val="28"/>
        </w:rPr>
        <w:t xml:space="preserve"> летних осадков (</w:t>
      </w:r>
      <w:r w:rsidR="00A36DCE">
        <w:rPr>
          <w:rFonts w:ascii="Times New Roman" w:hAnsi="Times New Roman"/>
          <w:szCs w:val="28"/>
        </w:rPr>
        <w:t xml:space="preserve">см. </w:t>
      </w:r>
      <w:r w:rsidRPr="00A36DCE">
        <w:rPr>
          <w:rFonts w:ascii="Times New Roman" w:hAnsi="Times New Roman"/>
          <w:szCs w:val="28"/>
        </w:rPr>
        <w:t>рис.4</w:t>
      </w:r>
      <w:r w:rsidR="00A36DCE">
        <w:rPr>
          <w:rFonts w:ascii="Times New Roman" w:hAnsi="Times New Roman"/>
          <w:szCs w:val="28"/>
        </w:rPr>
        <w:t>.2</w:t>
      </w:r>
      <w:r w:rsidRPr="00A36DCE">
        <w:rPr>
          <w:rFonts w:ascii="Times New Roman" w:hAnsi="Times New Roman"/>
          <w:szCs w:val="28"/>
        </w:rPr>
        <w:t>,</w:t>
      </w:r>
      <w:r w:rsidR="00A36DCE">
        <w:rPr>
          <w:rFonts w:ascii="Times New Roman" w:hAnsi="Times New Roman"/>
          <w:szCs w:val="28"/>
        </w:rPr>
        <w:t xml:space="preserve"> 4.3</w:t>
      </w:r>
      <w:r w:rsidRPr="00A36DCE">
        <w:rPr>
          <w:rFonts w:ascii="Times New Roman" w:hAnsi="Times New Roman"/>
          <w:szCs w:val="28"/>
        </w:rPr>
        <w:t>).</w:t>
      </w:r>
    </w:p>
    <w:p w:rsidR="000D62B5" w:rsidRDefault="007D6CC3" w:rsidP="007D6CC3">
      <w:pPr>
        <w:ind w:firstLine="709"/>
        <w:jc w:val="both"/>
        <w:rPr>
          <w:rFonts w:ascii="Times New Roman" w:hAnsi="Times New Roman"/>
          <w:szCs w:val="28"/>
        </w:rPr>
      </w:pPr>
      <w:r w:rsidRPr="00A36DCE">
        <w:rPr>
          <w:rFonts w:ascii="Times New Roman" w:hAnsi="Times New Roman"/>
          <w:b/>
          <w:szCs w:val="28"/>
        </w:rPr>
        <w:t>Осень</w:t>
      </w:r>
      <w:r w:rsidRPr="00A36DCE">
        <w:rPr>
          <w:rFonts w:ascii="Times New Roman" w:hAnsi="Times New Roman"/>
          <w:szCs w:val="28"/>
        </w:rPr>
        <w:t>, как правило, сухая и ясная, хотя в начале сентября еще вероятна дождливая погода.</w:t>
      </w:r>
    </w:p>
    <w:p w:rsidR="00762716" w:rsidRPr="00A36DCE" w:rsidRDefault="00762716" w:rsidP="007D6CC3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53C6" w:rsidRDefault="006E53C6" w:rsidP="000D62B5">
      <w:pPr>
        <w:pStyle w:val="220"/>
        <w:jc w:val="left"/>
        <w:rPr>
          <w:sz w:val="24"/>
          <w:szCs w:val="24"/>
        </w:rPr>
      </w:pPr>
    </w:p>
    <w:p w:rsidR="00762716" w:rsidRDefault="00762716" w:rsidP="00762716">
      <w:pPr>
        <w:pStyle w:val="220"/>
        <w:ind w:firstLine="709"/>
        <w:jc w:val="left"/>
      </w:pPr>
      <w:r w:rsidRPr="004B52E5">
        <w:t>Гидрохимическая характеристика РП 511</w:t>
      </w:r>
    </w:p>
    <w:p w:rsidR="00762716" w:rsidRDefault="00762716" w:rsidP="00762716">
      <w:pPr>
        <w:pStyle w:val="220"/>
        <w:jc w:val="left"/>
      </w:pP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i/>
          <w:szCs w:val="28"/>
        </w:rPr>
        <w:t>Общая гидрохимическая характеристика бассейна</w:t>
      </w:r>
      <w:r w:rsidR="00ED22E1">
        <w:rPr>
          <w:rFonts w:ascii="Times New Roman" w:hAnsi="Times New Roman"/>
          <w:i/>
          <w:szCs w:val="28"/>
        </w:rPr>
        <w:t xml:space="preserve"> </w:t>
      </w:r>
      <w:r w:rsidR="00ED22E1" w:rsidRPr="00DA54EF">
        <w:rPr>
          <w:rFonts w:ascii="Times New Roman" w:hAnsi="Times New Roman"/>
          <w:i/>
          <w:szCs w:val="28"/>
        </w:rPr>
        <w:t>[</w:t>
      </w:r>
      <w:r w:rsidR="00B63481">
        <w:rPr>
          <w:rFonts w:ascii="Times New Roman" w:hAnsi="Times New Roman"/>
          <w:i/>
          <w:szCs w:val="28"/>
        </w:rPr>
        <w:t>5</w:t>
      </w:r>
      <w:r w:rsidR="00ED22E1" w:rsidRPr="00DA54EF">
        <w:rPr>
          <w:rFonts w:ascii="Times New Roman" w:hAnsi="Times New Roman"/>
          <w:i/>
          <w:szCs w:val="28"/>
        </w:rPr>
        <w:t>]</w:t>
      </w:r>
      <w:r w:rsidRPr="00762716">
        <w:rPr>
          <w:rFonts w:ascii="Times New Roman" w:hAnsi="Times New Roman"/>
          <w:i/>
          <w:szCs w:val="28"/>
        </w:rPr>
        <w:t xml:space="preserve">. </w:t>
      </w:r>
      <w:r w:rsidRPr="00762716">
        <w:rPr>
          <w:rFonts w:ascii="Times New Roman" w:hAnsi="Times New Roman"/>
          <w:szCs w:val="28"/>
        </w:rPr>
        <w:t>Общеизвестно, что химический состав вод формируется в соответствии с источниками питания рек в основные фазы их режима. В бассейне р. Бурея главными источниками питания рек, как отмечалось выше, являются атмосферные осадки и снежный покров, роль п</w:t>
      </w:r>
      <w:r w:rsidR="00B63481">
        <w:rPr>
          <w:rFonts w:ascii="Times New Roman" w:hAnsi="Times New Roman"/>
          <w:szCs w:val="28"/>
        </w:rPr>
        <w:t>одземных вод менее значительна.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Воды поверхностного стока бассейна по качественному составу типичны для Приамурья и относятся к гидрокарбонатному классу кальциевой группы, по количеству растворенных веществ – ультрапресные, максимальная величина м</w:t>
      </w:r>
      <w:r w:rsidRPr="00762716">
        <w:rPr>
          <w:rFonts w:ascii="Times New Roman" w:hAnsi="Times New Roman"/>
          <w:szCs w:val="28"/>
        </w:rPr>
        <w:t>и</w:t>
      </w:r>
      <w:r w:rsidRPr="00762716">
        <w:rPr>
          <w:rFonts w:ascii="Times New Roman" w:hAnsi="Times New Roman"/>
          <w:szCs w:val="28"/>
        </w:rPr>
        <w:t>нерализации за наблюдаемый период составила 60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. Сложные гидрогеол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гические условия басс</w:t>
      </w:r>
      <w:r w:rsidR="00ED22E1">
        <w:rPr>
          <w:rFonts w:ascii="Times New Roman" w:hAnsi="Times New Roman"/>
          <w:szCs w:val="28"/>
        </w:rPr>
        <w:t>ейна</w:t>
      </w:r>
      <w:r w:rsidRPr="00762716">
        <w:rPr>
          <w:rFonts w:ascii="Times New Roman" w:hAnsi="Times New Roman"/>
          <w:szCs w:val="28"/>
        </w:rPr>
        <w:t xml:space="preserve"> р. Бурея определяют геохимию поверхностных и по</w:t>
      </w:r>
      <w:r w:rsidRPr="00762716">
        <w:rPr>
          <w:rFonts w:ascii="Times New Roman" w:hAnsi="Times New Roman"/>
          <w:szCs w:val="28"/>
        </w:rPr>
        <w:t>д</w:t>
      </w:r>
      <w:r w:rsidRPr="00762716">
        <w:rPr>
          <w:rFonts w:ascii="Times New Roman" w:hAnsi="Times New Roman"/>
          <w:szCs w:val="28"/>
        </w:rPr>
        <w:t xml:space="preserve">земных вод, обусловливая значительную пространственно-временную динамику и большой диапазон гидрохимических показателей. Правые притоки в верховьях </w:t>
      </w:r>
      <w:r w:rsidR="00ED22E1">
        <w:rPr>
          <w:rFonts w:ascii="Times New Roman" w:hAnsi="Times New Roman"/>
          <w:szCs w:val="28"/>
        </w:rPr>
        <w:br/>
      </w:r>
      <w:r w:rsidRPr="00762716">
        <w:rPr>
          <w:rFonts w:ascii="Times New Roman" w:hAnsi="Times New Roman"/>
          <w:szCs w:val="28"/>
        </w:rPr>
        <w:t>р. Бурея (реки Ниман, Туюн), дренируют восточные склоны хребтов Турана, Ду</w:t>
      </w:r>
      <w:r w:rsidRPr="00762716">
        <w:rPr>
          <w:rFonts w:ascii="Times New Roman" w:hAnsi="Times New Roman"/>
          <w:szCs w:val="28"/>
        </w:rPr>
        <w:t>с</w:t>
      </w:r>
      <w:r w:rsidRPr="00762716">
        <w:rPr>
          <w:rFonts w:ascii="Times New Roman" w:hAnsi="Times New Roman"/>
          <w:szCs w:val="28"/>
        </w:rPr>
        <w:t>се-Алинь и Эзоп, сложенные слаборастворимыми гранитоидами, метаморфизир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ванными и</w:t>
      </w:r>
      <w:r w:rsidRPr="00656091">
        <w:rPr>
          <w:szCs w:val="28"/>
        </w:rPr>
        <w:t xml:space="preserve"> </w:t>
      </w:r>
      <w:r w:rsidRPr="00762716">
        <w:rPr>
          <w:rFonts w:ascii="Times New Roman" w:hAnsi="Times New Roman"/>
          <w:szCs w:val="28"/>
        </w:rPr>
        <w:t>метаморфическими породами и отличаются пониженной концентр</w:t>
      </w:r>
      <w:r w:rsidRPr="00762716">
        <w:rPr>
          <w:rFonts w:ascii="Times New Roman" w:hAnsi="Times New Roman"/>
          <w:szCs w:val="28"/>
        </w:rPr>
        <w:t>а</w:t>
      </w:r>
      <w:r w:rsidR="00ED22E1">
        <w:rPr>
          <w:rFonts w:ascii="Times New Roman" w:hAnsi="Times New Roman"/>
          <w:szCs w:val="28"/>
        </w:rPr>
        <w:t>цией литогенных ионов.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lastRenderedPageBreak/>
        <w:t xml:space="preserve">Величина минерализации за период наблюдений изменялась в пределах </w:t>
      </w:r>
      <w:r w:rsidR="00ED22E1">
        <w:rPr>
          <w:rFonts w:ascii="Times New Roman" w:hAnsi="Times New Roman"/>
          <w:szCs w:val="28"/>
        </w:rPr>
        <w:t xml:space="preserve">от </w:t>
      </w:r>
      <w:r w:rsidRPr="00762716">
        <w:rPr>
          <w:rFonts w:ascii="Times New Roman" w:hAnsi="Times New Roman"/>
          <w:szCs w:val="28"/>
        </w:rPr>
        <w:t>14,4</w:t>
      </w:r>
      <w:r w:rsidR="00ED22E1">
        <w:rPr>
          <w:rFonts w:ascii="Times New Roman" w:hAnsi="Times New Roman"/>
          <w:szCs w:val="28"/>
        </w:rPr>
        <w:t xml:space="preserve"> до </w:t>
      </w:r>
      <w:r w:rsidRPr="00762716">
        <w:rPr>
          <w:rFonts w:ascii="Times New Roman" w:hAnsi="Times New Roman"/>
          <w:szCs w:val="28"/>
        </w:rPr>
        <w:t>16,7 мг/дм</w:t>
      </w:r>
      <w:r w:rsidRPr="00ED22E1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, что указывает на доминирование в их питании дождевых и снеговых вод. В левых притоках, дренирующих западные склоны Буреинского хребта (Ургал, Чегдомын, Дубликан, Солони, Адникан, Тырма, Яурин и др.), сл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женного терригенными юрскими и меловыми породами, содержание растворе</w:t>
      </w:r>
      <w:r w:rsidRPr="00762716">
        <w:rPr>
          <w:rFonts w:ascii="Times New Roman" w:hAnsi="Times New Roman"/>
          <w:szCs w:val="28"/>
        </w:rPr>
        <w:t>н</w:t>
      </w:r>
      <w:r w:rsidRPr="00762716">
        <w:rPr>
          <w:rFonts w:ascii="Times New Roman" w:hAnsi="Times New Roman"/>
          <w:szCs w:val="28"/>
        </w:rPr>
        <w:t>ных веществ значительно повышается по сравнению с правобережными приток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 xml:space="preserve">ми и в среднем изменяется в пределах </w:t>
      </w:r>
      <w:r w:rsidR="00ED22E1">
        <w:rPr>
          <w:rFonts w:ascii="Times New Roman" w:hAnsi="Times New Roman"/>
          <w:szCs w:val="28"/>
        </w:rPr>
        <w:t xml:space="preserve">от </w:t>
      </w:r>
      <w:r w:rsidRPr="00762716">
        <w:rPr>
          <w:rFonts w:ascii="Times New Roman" w:hAnsi="Times New Roman"/>
          <w:szCs w:val="28"/>
        </w:rPr>
        <w:t>41,2</w:t>
      </w:r>
      <w:r w:rsidR="00ED22E1">
        <w:rPr>
          <w:rFonts w:ascii="Times New Roman" w:hAnsi="Times New Roman"/>
          <w:szCs w:val="28"/>
        </w:rPr>
        <w:t xml:space="preserve"> до </w:t>
      </w:r>
      <w:r w:rsidRPr="00762716">
        <w:rPr>
          <w:rFonts w:ascii="Times New Roman" w:hAnsi="Times New Roman"/>
          <w:szCs w:val="28"/>
        </w:rPr>
        <w:t>57,1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. Увеличение минер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>лизации происходит не только за счет гидрокарбонатов кальция и магния, но и сульфат- и ионов натрия. Вниз по течению р. Бурея (средняя часть бассейна) к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личество растворенных веществ в воде ее правых притоков (р. Ниж. Мельгин, руч. Ягодный, р. Сектагли) возрастает до 31 мг/дм</w:t>
      </w:r>
      <w:r w:rsidRPr="00ED22E1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, а в левых – наоборот сниж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>ется до 22–27 мг/дм</w:t>
      </w:r>
      <w:r w:rsidRPr="00ED22E1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(реки Обдерган, Кузнечиха), что обусловлено изменением геохимической обстановки на водосборе. 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Реки, протекающие в средней части басс</w:t>
      </w:r>
      <w:r w:rsidR="00ED22E1">
        <w:rPr>
          <w:rFonts w:ascii="Times New Roman" w:hAnsi="Times New Roman"/>
          <w:szCs w:val="28"/>
        </w:rPr>
        <w:t>ейна</w:t>
      </w:r>
      <w:r w:rsidRPr="00762716">
        <w:rPr>
          <w:rFonts w:ascii="Times New Roman" w:hAnsi="Times New Roman"/>
          <w:szCs w:val="28"/>
        </w:rPr>
        <w:t xml:space="preserve"> р. Бурея дренируют в осно</w:t>
      </w:r>
      <w:r w:rsidRPr="00762716">
        <w:rPr>
          <w:rFonts w:ascii="Times New Roman" w:hAnsi="Times New Roman"/>
          <w:szCs w:val="28"/>
        </w:rPr>
        <w:t>в</w:t>
      </w:r>
      <w:r w:rsidRPr="00762716">
        <w:rPr>
          <w:rFonts w:ascii="Times New Roman" w:hAnsi="Times New Roman"/>
          <w:szCs w:val="28"/>
        </w:rPr>
        <w:t>ном обильные порово-пластовые и грунтовые воды современных аллювиальных отложений равнины, представленных, галечниками, супесями и суглинками. Ув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личение доли подземной составляющей, уменьшение мощности многолетнемер</w:t>
      </w:r>
      <w:r w:rsidRPr="00762716">
        <w:rPr>
          <w:rFonts w:ascii="Times New Roman" w:hAnsi="Times New Roman"/>
          <w:szCs w:val="28"/>
        </w:rPr>
        <w:t>з</w:t>
      </w:r>
      <w:r w:rsidRPr="00762716">
        <w:rPr>
          <w:rFonts w:ascii="Times New Roman" w:hAnsi="Times New Roman"/>
          <w:szCs w:val="28"/>
        </w:rPr>
        <w:t>лых пород, переход мерзлоты из сплошной в островную, заболачивание террит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рии приводят к гидрохимическим изменениям. Р. Бурея в современных условиях находится в подпоре Бурейского водохранилища, который распространяется на 180 км. Химический состав ее воды формируется в результате смешения вод вп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 xml:space="preserve">дающих больших и малых водотоков. 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По величине минерализации вода относится к ультрапресной, диапазон и</w:t>
      </w:r>
      <w:r w:rsidRPr="00762716">
        <w:rPr>
          <w:rFonts w:ascii="Times New Roman" w:hAnsi="Times New Roman"/>
          <w:szCs w:val="28"/>
        </w:rPr>
        <w:t>з</w:t>
      </w:r>
      <w:r w:rsidRPr="00762716">
        <w:rPr>
          <w:rFonts w:ascii="Times New Roman" w:hAnsi="Times New Roman"/>
          <w:szCs w:val="28"/>
        </w:rPr>
        <w:t>менений за период наблюдений (у ж/д моста) составил от 10,3 мг/дм</w:t>
      </w:r>
      <w:r w:rsidRPr="000702B2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в июне 2006г. до 50,9 </w:t>
      </w:r>
      <w:r w:rsidR="000702B2" w:rsidRPr="00762716">
        <w:rPr>
          <w:rFonts w:ascii="Times New Roman" w:hAnsi="Times New Roman"/>
          <w:szCs w:val="28"/>
        </w:rPr>
        <w:t>мг/дм</w:t>
      </w:r>
      <w:r w:rsidR="000702B2" w:rsidRPr="000702B2">
        <w:rPr>
          <w:rFonts w:ascii="Times New Roman" w:hAnsi="Times New Roman"/>
          <w:szCs w:val="28"/>
          <w:vertAlign w:val="superscript"/>
        </w:rPr>
        <w:t>3</w:t>
      </w:r>
      <w:r w:rsidR="000702B2" w:rsidRPr="00762716">
        <w:rPr>
          <w:rFonts w:ascii="Times New Roman" w:hAnsi="Times New Roman"/>
          <w:szCs w:val="28"/>
        </w:rPr>
        <w:t xml:space="preserve"> </w:t>
      </w:r>
      <w:r w:rsidRPr="00762716">
        <w:rPr>
          <w:rFonts w:ascii="Times New Roman" w:hAnsi="Times New Roman"/>
          <w:szCs w:val="28"/>
        </w:rPr>
        <w:t>– в августе 2004 г., такие значительные колебания, очевидно, обусловлены колебаниями водного стока самой реки и ее притоков. Воды верхн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го и среднего участков, незначительно трансформируясь под влиянием впада</w:t>
      </w:r>
      <w:r w:rsidRPr="00762716">
        <w:rPr>
          <w:rFonts w:ascii="Times New Roman" w:hAnsi="Times New Roman"/>
          <w:szCs w:val="28"/>
        </w:rPr>
        <w:t>ю</w:t>
      </w:r>
      <w:r w:rsidRPr="00762716">
        <w:rPr>
          <w:rFonts w:ascii="Times New Roman" w:hAnsi="Times New Roman"/>
          <w:szCs w:val="28"/>
        </w:rPr>
        <w:t>щих притоков, по мере продвижения к нижнему бьефу водохранилища ниже пл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 xml:space="preserve">тины у пос. Новобурейский приобретают черты водохранилищных вод. В горных </w:t>
      </w:r>
      <w:r w:rsidRPr="00762716">
        <w:rPr>
          <w:rFonts w:ascii="Times New Roman" w:hAnsi="Times New Roman"/>
          <w:szCs w:val="28"/>
        </w:rPr>
        <w:lastRenderedPageBreak/>
        <w:t>притоках верхней части бассейна р. Бурея дефицит кислорода в любой сезон года не наблюдается. Наибольшая его концентрация отмечается во время половодья и паводков. В реках средней части бассейна, дренирующих заболоченные террит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рии Тырминской равнины, при невысокой скорости течения, слабой аэрации, о</w:t>
      </w:r>
      <w:r w:rsidRPr="00762716">
        <w:rPr>
          <w:rFonts w:ascii="Times New Roman" w:hAnsi="Times New Roman"/>
          <w:szCs w:val="28"/>
        </w:rPr>
        <w:t>т</w:t>
      </w:r>
      <w:r w:rsidRPr="00762716">
        <w:rPr>
          <w:rFonts w:ascii="Times New Roman" w:hAnsi="Times New Roman"/>
          <w:szCs w:val="28"/>
        </w:rPr>
        <w:t>носительно высоких температурах воды в летнюю межень (21,1°С) отмечено уменьшение концентрации кислорода до 8,0 мг/дм</w:t>
      </w:r>
      <w:r w:rsidR="009033D2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. Снижение величин данного показателя может отмечаться и в зимнюю межень. В целом в р. Бурея изменения концентрации растворенного кислорода находятся в диапазоне от 6,2 до </w:t>
      </w:r>
      <w:r w:rsidR="009033D2">
        <w:rPr>
          <w:rFonts w:ascii="Times New Roman" w:hAnsi="Times New Roman"/>
          <w:szCs w:val="28"/>
        </w:rPr>
        <w:br/>
      </w:r>
      <w:r w:rsidRPr="00762716">
        <w:rPr>
          <w:rFonts w:ascii="Times New Roman" w:hAnsi="Times New Roman"/>
          <w:szCs w:val="28"/>
        </w:rPr>
        <w:t>14,2 мг/дм</w:t>
      </w:r>
      <w:r w:rsidR="009033D2"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. В зимнюю межень концентрация кислорода в воде редко опускается ниже 7,0 мг/дм</w:t>
      </w:r>
      <w:r w:rsidR="009033D2"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, что соответствует 50% насыщения. Во время половодья и в п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>водки содержание кислорода превышает 9,0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. В летнюю межень вследствие прогрева водных масс уровень содержания кислорода снижается до 8,6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="009033D2">
        <w:rPr>
          <w:rFonts w:ascii="Times New Roman" w:hAnsi="Times New Roman"/>
          <w:szCs w:val="28"/>
        </w:rPr>
        <w:t>.</w:t>
      </w:r>
    </w:p>
    <w:p w:rsidR="00762716" w:rsidRPr="00762716" w:rsidRDefault="00762716" w:rsidP="00762716">
      <w:pPr>
        <w:ind w:firstLine="709"/>
        <w:jc w:val="both"/>
        <w:rPr>
          <w:rFonts w:ascii="Times New Roman" w:eastAsia="TimesNew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Межгодовые за 5 лет наблюдений (2003–2007 гг.) вариации средних соде</w:t>
      </w:r>
      <w:r w:rsidRPr="00762716">
        <w:rPr>
          <w:rFonts w:ascii="Times New Roman" w:hAnsi="Times New Roman"/>
          <w:szCs w:val="28"/>
        </w:rPr>
        <w:t>р</w:t>
      </w:r>
      <w:r w:rsidRPr="00762716">
        <w:rPr>
          <w:rFonts w:ascii="Times New Roman" w:hAnsi="Times New Roman"/>
          <w:szCs w:val="28"/>
        </w:rPr>
        <w:t xml:space="preserve">жаний главных ионов незначительны и соответствуют условиям увлажненности бассейнов. При значительной амплитуде колебания минерализации воды р. Бурея и ее притоков в весенне-летний период, выраженной сезонной динамики стока растворенных веществ не отмечается. Максимальный сток растворенных веществ чаще всего проходил в июне. Осенью отмечался второй максимум. 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Изменения величины минерализации и отсутствие выраженной динамики распределения солевого стока в весенне-летний период обусловлены влиянием температурного режима и водности, наличием надмерзлотных вод в бассейне. К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лебания стока растворенных веществ обусловливают большой диапазон гидрох</w:t>
      </w:r>
      <w:r w:rsidRPr="00762716">
        <w:rPr>
          <w:rFonts w:ascii="Times New Roman" w:hAnsi="Times New Roman"/>
          <w:szCs w:val="28"/>
        </w:rPr>
        <w:t>и</w:t>
      </w:r>
      <w:r w:rsidRPr="00762716">
        <w:rPr>
          <w:rFonts w:ascii="Times New Roman" w:hAnsi="Times New Roman"/>
          <w:szCs w:val="28"/>
        </w:rPr>
        <w:t>мических показателей. Исключение составляют ионы калия и хлорид-ионы, доля которых незначительна в химическом стоке р. Бурея и ее притоков, и их содерж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 xml:space="preserve">ние мало зависит от колебаний водного стока, что указывает на их атмосферный генезис. 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Изучение уровней концентраций ОВ и его динамики в водах басс</w:t>
      </w:r>
      <w:r w:rsidR="009033D2">
        <w:rPr>
          <w:rFonts w:ascii="Times New Roman" w:hAnsi="Times New Roman"/>
          <w:szCs w:val="28"/>
        </w:rPr>
        <w:t>ейна</w:t>
      </w:r>
      <w:r w:rsidRPr="00762716">
        <w:rPr>
          <w:rFonts w:ascii="Times New Roman" w:hAnsi="Times New Roman"/>
          <w:szCs w:val="28"/>
        </w:rPr>
        <w:t xml:space="preserve"> р. Б</w:t>
      </w:r>
      <w:r w:rsidRPr="00762716">
        <w:rPr>
          <w:rFonts w:ascii="Times New Roman" w:hAnsi="Times New Roman"/>
          <w:szCs w:val="28"/>
        </w:rPr>
        <w:t>у</w:t>
      </w:r>
      <w:r w:rsidRPr="00762716">
        <w:rPr>
          <w:rFonts w:ascii="Times New Roman" w:hAnsi="Times New Roman"/>
          <w:szCs w:val="28"/>
        </w:rPr>
        <w:t xml:space="preserve">рея показало, что их распределение носит неоднородный характер. Максимальные за период наблюдения значения ПО отмечались в конце мая для р. Бурея (выше </w:t>
      </w:r>
      <w:r w:rsidRPr="00762716">
        <w:rPr>
          <w:rFonts w:ascii="Times New Roman" w:hAnsi="Times New Roman"/>
          <w:szCs w:val="28"/>
        </w:rPr>
        <w:lastRenderedPageBreak/>
        <w:t>устья р. Тырма) 26,2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при цветности 1250 Pt-Co шкалы и в устье р. Тырма 25,5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при цветности 1200 на пике половодья, что в 2 и 1,5 раза соответс</w:t>
      </w:r>
      <w:r w:rsidRPr="00762716">
        <w:rPr>
          <w:rFonts w:ascii="Times New Roman" w:hAnsi="Times New Roman"/>
          <w:szCs w:val="28"/>
        </w:rPr>
        <w:t>т</w:t>
      </w:r>
      <w:r w:rsidRPr="00762716">
        <w:rPr>
          <w:rFonts w:ascii="Times New Roman" w:hAnsi="Times New Roman"/>
          <w:szCs w:val="28"/>
        </w:rPr>
        <w:t>венно выше средних значений для этих рек. Величины отношения Цв/ПО для о</w:t>
      </w:r>
      <w:r w:rsidRPr="00762716">
        <w:rPr>
          <w:rFonts w:ascii="Times New Roman" w:hAnsi="Times New Roman"/>
          <w:szCs w:val="28"/>
        </w:rPr>
        <w:t>б</w:t>
      </w:r>
      <w:r w:rsidRPr="00762716">
        <w:rPr>
          <w:rFonts w:ascii="Times New Roman" w:hAnsi="Times New Roman"/>
          <w:szCs w:val="28"/>
        </w:rPr>
        <w:t>следованных водотоков в этот период отличались незначительно и составляли 4,3–4,9, что говорит о близости этих рек по трофности. Весной формирование с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става речных вод осуществляется при влиянии стока талых вод, при этом прои</w:t>
      </w:r>
      <w:r w:rsidRPr="00762716">
        <w:rPr>
          <w:rFonts w:ascii="Times New Roman" w:hAnsi="Times New Roman"/>
          <w:szCs w:val="28"/>
        </w:rPr>
        <w:t>с</w:t>
      </w:r>
      <w:r w:rsidRPr="00762716">
        <w:rPr>
          <w:rFonts w:ascii="Times New Roman" w:hAnsi="Times New Roman"/>
          <w:szCs w:val="28"/>
        </w:rPr>
        <w:t>ходит наибольший по сравнению с другими сезонами вынос подвижных форм о</w:t>
      </w:r>
      <w:r w:rsidRPr="00762716">
        <w:rPr>
          <w:rFonts w:ascii="Times New Roman" w:hAnsi="Times New Roman"/>
          <w:szCs w:val="28"/>
        </w:rPr>
        <w:t>р</w:t>
      </w:r>
      <w:r w:rsidRPr="00762716">
        <w:rPr>
          <w:rFonts w:ascii="Times New Roman" w:hAnsi="Times New Roman"/>
          <w:szCs w:val="28"/>
        </w:rPr>
        <w:t>ганических веществ с водосборной площади. В летние месяцы повышение соде</w:t>
      </w:r>
      <w:r w:rsidRPr="00762716">
        <w:rPr>
          <w:rFonts w:ascii="Times New Roman" w:hAnsi="Times New Roman"/>
          <w:szCs w:val="28"/>
        </w:rPr>
        <w:t>р</w:t>
      </w:r>
      <w:r w:rsidRPr="00762716">
        <w:rPr>
          <w:rFonts w:ascii="Times New Roman" w:hAnsi="Times New Roman"/>
          <w:szCs w:val="28"/>
        </w:rPr>
        <w:t>жания ОВ и цветности приходилось на июль и постепенно сни</w:t>
      </w:r>
      <w:r w:rsidR="009033D2">
        <w:rPr>
          <w:rFonts w:ascii="Times New Roman" w:hAnsi="Times New Roman"/>
          <w:szCs w:val="28"/>
        </w:rPr>
        <w:t>жалось к осени.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С ростом температуры усиливается интенсивность микробиологического разложения ОВ, максимальное развитие получают микробиологические процессы в почвах, обеспечивающие поступление в реки с дождевым стоком органических соединений с ароматической структурой, преимущественно фенолсодержащих продуктов, для которых степень окисления перманганатом повышена. Поэтому значения Цв/ПО в июле-августе также возрастают, достигая максимума 7,6 в устье р. Тырма. В весенне-летний период водотоки басс</w:t>
      </w:r>
      <w:r w:rsidR="009033D2">
        <w:rPr>
          <w:rFonts w:ascii="Times New Roman" w:hAnsi="Times New Roman"/>
          <w:szCs w:val="28"/>
        </w:rPr>
        <w:t>ейна</w:t>
      </w:r>
      <w:r w:rsidRPr="00762716">
        <w:rPr>
          <w:rFonts w:ascii="Times New Roman" w:hAnsi="Times New Roman"/>
          <w:szCs w:val="28"/>
        </w:rPr>
        <w:t xml:space="preserve"> р. Бурея относятся к зоне повышенной окисляемости, что характерно для многих таежных рек. Мин</w:t>
      </w:r>
      <w:r w:rsidRPr="00762716">
        <w:rPr>
          <w:rFonts w:ascii="Times New Roman" w:hAnsi="Times New Roman"/>
          <w:szCs w:val="28"/>
        </w:rPr>
        <w:t>и</w:t>
      </w:r>
      <w:r w:rsidRPr="00762716">
        <w:rPr>
          <w:rFonts w:ascii="Times New Roman" w:hAnsi="Times New Roman"/>
          <w:szCs w:val="28"/>
        </w:rPr>
        <w:t>мальные значения отношений Цв/ПО (0,6-1,5) наблюдались в октябре. С увелич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нием доли грунтовых вод в питании цветность речных вод постепенно снижается. В составе органических веществ начинают преобладать органические компоненты с алифатической структурой, свойственные для фитопланктона и планктонного гумуса, образующегося в результате метаболической трансформации, а также бесцветная фракция фульвокислот, п</w:t>
      </w:r>
      <w:r w:rsidR="009033D2">
        <w:rPr>
          <w:rFonts w:ascii="Times New Roman" w:hAnsi="Times New Roman"/>
          <w:szCs w:val="28"/>
        </w:rPr>
        <w:t>оступающая с грунтовыми водами.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По продольному профилю р. Бурея содержание ОВ и цветность воды п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вышаются от верховьев к приплотинной части. Локальные изменения вызваны усилением влияния заболоченности водосборов в формировании химического с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става воды. Временные вариации цветности и стока ОВ р. Бурея и ее притоков были обусловлены характером водного питания. При этом увеличение стока ОВ и цветности происходило одновременно с повышением расходов воды, когда фо</w:t>
      </w:r>
      <w:r w:rsidRPr="00762716">
        <w:rPr>
          <w:rFonts w:ascii="Times New Roman" w:hAnsi="Times New Roman"/>
          <w:szCs w:val="28"/>
        </w:rPr>
        <w:t>р</w:t>
      </w:r>
      <w:r w:rsidRPr="00762716">
        <w:rPr>
          <w:rFonts w:ascii="Times New Roman" w:hAnsi="Times New Roman"/>
          <w:szCs w:val="28"/>
        </w:rPr>
        <w:lastRenderedPageBreak/>
        <w:t>мирование химического состава речных вод осуществляется за счет поверхнос</w:t>
      </w:r>
      <w:r w:rsidRPr="00762716">
        <w:rPr>
          <w:rFonts w:ascii="Times New Roman" w:hAnsi="Times New Roman"/>
          <w:szCs w:val="28"/>
        </w:rPr>
        <w:t>т</w:t>
      </w:r>
      <w:r w:rsidRPr="00762716">
        <w:rPr>
          <w:rFonts w:ascii="Times New Roman" w:hAnsi="Times New Roman"/>
          <w:szCs w:val="28"/>
        </w:rPr>
        <w:t xml:space="preserve">ного стока. 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В поверхностных водах величины БПК</w:t>
      </w:r>
      <w:r w:rsidRPr="00762716">
        <w:rPr>
          <w:rFonts w:ascii="Times New Roman" w:hAnsi="Times New Roman"/>
          <w:szCs w:val="28"/>
          <w:vertAlign w:val="subscript"/>
        </w:rPr>
        <w:t>5</w:t>
      </w:r>
      <w:r w:rsidRPr="00762716">
        <w:rPr>
          <w:rFonts w:ascii="Times New Roman" w:hAnsi="Times New Roman"/>
          <w:szCs w:val="28"/>
        </w:rPr>
        <w:t xml:space="preserve"> колеблются в пределах от 0,5 до 4,0 мгО</w:t>
      </w:r>
      <w:r w:rsidRPr="00762716">
        <w:rPr>
          <w:rFonts w:ascii="Times New Roman" w:hAnsi="Times New Roman"/>
          <w:szCs w:val="28"/>
          <w:vertAlign w:val="subscript"/>
        </w:rPr>
        <w:t>2</w:t>
      </w:r>
      <w:r w:rsidRPr="00762716">
        <w:rPr>
          <w:rFonts w:ascii="Times New Roman" w:hAnsi="Times New Roman"/>
          <w:szCs w:val="28"/>
        </w:rPr>
        <w:t>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и подвержены сезонным и суточным изменениям. Для исследованных водотоков величины БПК</w:t>
      </w:r>
      <w:r w:rsidRPr="00762716">
        <w:rPr>
          <w:rFonts w:ascii="Times New Roman" w:hAnsi="Times New Roman"/>
          <w:szCs w:val="28"/>
          <w:vertAlign w:val="subscript"/>
        </w:rPr>
        <w:t>5</w:t>
      </w:r>
      <w:r w:rsidRPr="00762716">
        <w:rPr>
          <w:rFonts w:ascii="Times New Roman" w:hAnsi="Times New Roman"/>
          <w:szCs w:val="28"/>
        </w:rPr>
        <w:t xml:space="preserve"> в большинстве случаев, не превышали 2,0 мгО</w:t>
      </w:r>
      <w:r w:rsidRPr="00762716">
        <w:rPr>
          <w:rFonts w:ascii="Times New Roman" w:hAnsi="Times New Roman"/>
          <w:szCs w:val="28"/>
          <w:vertAlign w:val="subscript"/>
        </w:rPr>
        <w:t>2</w:t>
      </w:r>
      <w:r w:rsidRPr="00762716">
        <w:rPr>
          <w:rFonts w:ascii="Times New Roman" w:hAnsi="Times New Roman"/>
          <w:szCs w:val="28"/>
        </w:rPr>
        <w:t>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– предельно допустимой концентрации легкоокисляемых ОВ. Отношения БПК</w:t>
      </w:r>
      <w:r w:rsidRPr="00762716">
        <w:rPr>
          <w:rFonts w:ascii="Times New Roman" w:hAnsi="Times New Roman"/>
          <w:szCs w:val="28"/>
          <w:vertAlign w:val="subscript"/>
        </w:rPr>
        <w:t>5</w:t>
      </w:r>
      <w:r w:rsidRPr="00762716">
        <w:rPr>
          <w:rFonts w:ascii="Times New Roman" w:hAnsi="Times New Roman"/>
          <w:szCs w:val="28"/>
        </w:rPr>
        <w:t>/ПО изменялись в пределах 0,03-0,1, что свидетельствует о преобладании в составе присутствующих ОВ стойких, биохимически устойчивых органических соедин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ний. Такие воды характеризуются как чистые, содержание в них лабильного ОВ было меньше 3-10 % всей его массы. Повышенные значения БПК</w:t>
      </w:r>
      <w:r w:rsidRPr="00762716">
        <w:rPr>
          <w:rFonts w:ascii="Times New Roman" w:hAnsi="Times New Roman"/>
          <w:szCs w:val="28"/>
          <w:vertAlign w:val="subscript"/>
        </w:rPr>
        <w:t>5</w:t>
      </w:r>
      <w:r w:rsidRPr="00762716">
        <w:rPr>
          <w:rFonts w:ascii="Times New Roman" w:hAnsi="Times New Roman"/>
          <w:szCs w:val="28"/>
        </w:rPr>
        <w:t xml:space="preserve"> от 2,8 до 4,3 мгО</w:t>
      </w:r>
      <w:r w:rsidRPr="00762716">
        <w:rPr>
          <w:rFonts w:ascii="Times New Roman" w:hAnsi="Times New Roman"/>
          <w:szCs w:val="28"/>
          <w:vertAlign w:val="subscript"/>
        </w:rPr>
        <w:t>2</w:t>
      </w:r>
      <w:r w:rsidRPr="00762716">
        <w:rPr>
          <w:rFonts w:ascii="Times New Roman" w:hAnsi="Times New Roman"/>
          <w:szCs w:val="28"/>
        </w:rPr>
        <w:t>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и отношения БПК5/ПО до 0,2–0,3 наблюдались в отдельные годы (2003, 2004, 2006) в июне–августе на реках Ургал, Чегдомын (авт</w:t>
      </w:r>
      <w:r w:rsidR="009033D2">
        <w:rPr>
          <w:rFonts w:ascii="Times New Roman" w:hAnsi="Times New Roman"/>
          <w:szCs w:val="28"/>
        </w:rPr>
        <w:t>одорожный</w:t>
      </w:r>
      <w:r w:rsidRPr="00762716">
        <w:rPr>
          <w:rFonts w:ascii="Times New Roman" w:hAnsi="Times New Roman"/>
          <w:szCs w:val="28"/>
        </w:rPr>
        <w:t xml:space="preserve"> мост), Б</w:t>
      </w:r>
      <w:r w:rsidRPr="00762716">
        <w:rPr>
          <w:rFonts w:ascii="Times New Roman" w:hAnsi="Times New Roman"/>
          <w:szCs w:val="28"/>
        </w:rPr>
        <w:t>у</w:t>
      </w:r>
      <w:r w:rsidRPr="00762716">
        <w:rPr>
          <w:rFonts w:ascii="Times New Roman" w:hAnsi="Times New Roman"/>
          <w:szCs w:val="28"/>
        </w:rPr>
        <w:t>рея (ж/д мост), и были обусловлены увеличением доли биохимически подвижных органических веществ (до 20–30 %) в воде этих рек, как природного, так и антр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погенного происхождения. По степени загрязнения эти участки рек в данный п</w:t>
      </w:r>
      <w:r w:rsidRPr="00762716">
        <w:rPr>
          <w:rFonts w:ascii="Times New Roman" w:hAnsi="Times New Roman"/>
          <w:szCs w:val="28"/>
        </w:rPr>
        <w:t>е</w:t>
      </w:r>
      <w:r w:rsidR="009033D2">
        <w:rPr>
          <w:rFonts w:ascii="Times New Roman" w:hAnsi="Times New Roman"/>
          <w:szCs w:val="28"/>
        </w:rPr>
        <w:t>риод относились к загрязненным.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Анализ многолетнего ряда значений БПК</w:t>
      </w:r>
      <w:r w:rsidRPr="00762716">
        <w:rPr>
          <w:rFonts w:ascii="Times New Roman" w:hAnsi="Times New Roman"/>
          <w:szCs w:val="28"/>
          <w:vertAlign w:val="subscript"/>
        </w:rPr>
        <w:t>5</w:t>
      </w:r>
      <w:r w:rsidRPr="00762716">
        <w:rPr>
          <w:rFonts w:ascii="Times New Roman" w:hAnsi="Times New Roman"/>
          <w:szCs w:val="28"/>
        </w:rPr>
        <w:t xml:space="preserve"> показал, что в подавляющем большинстве случаев речные воды в басс</w:t>
      </w:r>
      <w:r w:rsidR="009033D2">
        <w:rPr>
          <w:rFonts w:ascii="Times New Roman" w:hAnsi="Times New Roman"/>
          <w:szCs w:val="28"/>
        </w:rPr>
        <w:t>ейне</w:t>
      </w:r>
      <w:r w:rsidRPr="00762716">
        <w:rPr>
          <w:rFonts w:ascii="Times New Roman" w:hAnsi="Times New Roman"/>
          <w:szCs w:val="28"/>
        </w:rPr>
        <w:t xml:space="preserve"> р. Бурея относятся к второму–третьему классу качества вод, характеризуемых как чистые и умеренно загря</w:t>
      </w:r>
      <w:r w:rsidRPr="00762716">
        <w:rPr>
          <w:rFonts w:ascii="Times New Roman" w:hAnsi="Times New Roman"/>
          <w:szCs w:val="28"/>
        </w:rPr>
        <w:t>з</w:t>
      </w:r>
      <w:r w:rsidRPr="00762716">
        <w:rPr>
          <w:rFonts w:ascii="Times New Roman" w:hAnsi="Times New Roman"/>
          <w:szCs w:val="28"/>
        </w:rPr>
        <w:t>ненные, что согласуется с оценкой качества вод по составу зоопланктонного с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 xml:space="preserve">общества. 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Одними из наиболее распространенных загрязняющих органических в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ществ являются фенолы, нефтепродукты (НП), синтетические поверхностно-активные вещества (СПАВ). Фенолы – соединения нестойкие и подвергаются биохимическому и химическому окислению. Процессы адсорбции фенолов до</w:t>
      </w:r>
      <w:r w:rsidRPr="00762716">
        <w:rPr>
          <w:rFonts w:ascii="Times New Roman" w:hAnsi="Times New Roman"/>
          <w:szCs w:val="28"/>
        </w:rPr>
        <w:t>н</w:t>
      </w:r>
      <w:r w:rsidRPr="00762716">
        <w:rPr>
          <w:rFonts w:ascii="Times New Roman" w:hAnsi="Times New Roman"/>
          <w:szCs w:val="28"/>
        </w:rPr>
        <w:t>ными отложениями и взвесями играют незначительную роль. Поэтому в незагря</w:t>
      </w:r>
      <w:r w:rsidRPr="00762716">
        <w:rPr>
          <w:rFonts w:ascii="Times New Roman" w:hAnsi="Times New Roman"/>
          <w:szCs w:val="28"/>
        </w:rPr>
        <w:t>з</w:t>
      </w:r>
      <w:r w:rsidRPr="00762716">
        <w:rPr>
          <w:rFonts w:ascii="Times New Roman" w:hAnsi="Times New Roman"/>
          <w:szCs w:val="28"/>
        </w:rPr>
        <w:t>ненных или слабозагрязненных речных водах содержание фенолов, как правило, не превышает 0,020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. Концентрация фенолов в поверхностных водах по</w:t>
      </w:r>
      <w:r w:rsidRPr="00762716">
        <w:rPr>
          <w:rFonts w:ascii="Times New Roman" w:hAnsi="Times New Roman"/>
          <w:szCs w:val="28"/>
        </w:rPr>
        <w:t>д</w:t>
      </w:r>
      <w:r w:rsidRPr="00762716">
        <w:rPr>
          <w:rFonts w:ascii="Times New Roman" w:hAnsi="Times New Roman"/>
          <w:szCs w:val="28"/>
        </w:rPr>
        <w:t>вержена сезонным изменениям, аналогичным динамике ОВ. Однако в летний п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lastRenderedPageBreak/>
        <w:t>риод с повышением температуры воды увеличивается скорость распада образу</w:t>
      </w:r>
      <w:r w:rsidRPr="00762716">
        <w:rPr>
          <w:rFonts w:ascii="Times New Roman" w:hAnsi="Times New Roman"/>
          <w:szCs w:val="28"/>
        </w:rPr>
        <w:t>ю</w:t>
      </w:r>
      <w:r w:rsidRPr="00762716">
        <w:rPr>
          <w:rFonts w:ascii="Times New Roman" w:hAnsi="Times New Roman"/>
          <w:szCs w:val="28"/>
        </w:rPr>
        <w:t>щихся фенольных соединений и содержание их снижается до следовых количеств. Так, на реках Ягдынья, Ниман, Ургал, Чегдомын, Бурея на отдельных участках в июне-августе концентрация общих фенолов была ниже предела их обнаружения флуориметрическим методом (0,0005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). Максимальные содержания фен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лов (0,0075-0,0125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) отмечались в 2007 г. в воде рек Ургал, Чегдомын (а</w:t>
      </w:r>
      <w:r w:rsidRPr="00762716">
        <w:rPr>
          <w:rFonts w:ascii="Times New Roman" w:hAnsi="Times New Roman"/>
          <w:szCs w:val="28"/>
        </w:rPr>
        <w:t>в</w:t>
      </w:r>
      <w:r w:rsidRPr="00762716">
        <w:rPr>
          <w:rFonts w:ascii="Times New Roman" w:hAnsi="Times New Roman"/>
          <w:szCs w:val="28"/>
        </w:rPr>
        <w:t>т</w:t>
      </w:r>
      <w:r w:rsidR="009033D2">
        <w:rPr>
          <w:rFonts w:ascii="Times New Roman" w:hAnsi="Times New Roman"/>
          <w:szCs w:val="28"/>
        </w:rPr>
        <w:t>одорожный</w:t>
      </w:r>
      <w:r w:rsidRPr="00762716">
        <w:rPr>
          <w:rFonts w:ascii="Times New Roman" w:hAnsi="Times New Roman"/>
          <w:szCs w:val="28"/>
        </w:rPr>
        <w:t xml:space="preserve"> мост), Бурея (ж/д мост), что говорит о локальном антропогенном з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>грязнении. Анализ результатов определения общих фенолов в многолетнем а</w:t>
      </w:r>
      <w:r w:rsidRPr="00762716">
        <w:rPr>
          <w:rFonts w:ascii="Times New Roman" w:hAnsi="Times New Roman"/>
          <w:szCs w:val="28"/>
        </w:rPr>
        <w:t>с</w:t>
      </w:r>
      <w:r w:rsidRPr="00762716">
        <w:rPr>
          <w:rFonts w:ascii="Times New Roman" w:hAnsi="Times New Roman"/>
          <w:szCs w:val="28"/>
        </w:rPr>
        <w:t>пекте (2003-2007 гг.) позволяет сделать вывод, что природный фон фенолов для исследованных водотоков лежит в пределах 0,0005-0,0035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, хотя он и пр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вышает ПДКвр(0,001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), но не нарушает санитарный режим изученных в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 xml:space="preserve">дотоков. 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На водосборах с малой антропогенной нагрузкой в речную сеть наибольшие количества нефтепродуктов поступают с поверхностным стоком, при использов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>нии маломерного водного транспорта, а также с хозяйственно-бытовыми водами в районах расположения поселков. В исследованных водотоках за период наблюд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ний содержание НП было невысокое и находилось в пределах 0,007–0,048 мг/дм3, ниже ПДКвр (0,05 мг/дм</w:t>
      </w:r>
      <w:r w:rsidRPr="009033D2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). Превышение ПДКвр было зафиксировано только 27.06.2006 г. на реках Ургал (т. 1 – 1,6 ПДКвр; т. 2 – 2,0 ПДКвр), Чегдомын (2,0 ПДКвр), Бу</w:t>
      </w:r>
      <w:r w:rsidR="009033D2">
        <w:rPr>
          <w:rFonts w:ascii="Times New Roman" w:hAnsi="Times New Roman"/>
          <w:szCs w:val="28"/>
        </w:rPr>
        <w:t>рея (ж/д мост – 1,5 ПДКвр).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СПАВ представляют собой обширную группу соединений, различных по своей структуре, относящихся к разным классам. Все СПАВ являются только те</w:t>
      </w:r>
      <w:r w:rsidRPr="00762716">
        <w:rPr>
          <w:rFonts w:ascii="Times New Roman" w:hAnsi="Times New Roman"/>
          <w:szCs w:val="28"/>
        </w:rPr>
        <w:t>х</w:t>
      </w:r>
      <w:r w:rsidRPr="00762716">
        <w:rPr>
          <w:rFonts w:ascii="Times New Roman" w:hAnsi="Times New Roman"/>
          <w:szCs w:val="28"/>
        </w:rPr>
        <w:t>ногенными загрязнителями и поступают в водные объекты с хозяйственно-бытовыми, промышленными сточными водами, а также со стоком с сельскохозя</w:t>
      </w:r>
      <w:r w:rsidRPr="00762716">
        <w:rPr>
          <w:rFonts w:ascii="Times New Roman" w:hAnsi="Times New Roman"/>
          <w:szCs w:val="28"/>
        </w:rPr>
        <w:t>й</w:t>
      </w:r>
      <w:r w:rsidRPr="00762716">
        <w:rPr>
          <w:rFonts w:ascii="Times New Roman" w:hAnsi="Times New Roman"/>
          <w:szCs w:val="28"/>
        </w:rPr>
        <w:t>ственных угодий. Речные воды в басс</w:t>
      </w:r>
      <w:r w:rsidR="009033D2">
        <w:rPr>
          <w:rFonts w:ascii="Times New Roman" w:hAnsi="Times New Roman"/>
          <w:szCs w:val="28"/>
        </w:rPr>
        <w:t>ейне</w:t>
      </w:r>
      <w:r w:rsidRPr="00762716">
        <w:rPr>
          <w:rFonts w:ascii="Times New Roman" w:hAnsi="Times New Roman"/>
          <w:szCs w:val="28"/>
        </w:rPr>
        <w:t xml:space="preserve"> р. Бурея, где слабо развита промы</w:t>
      </w:r>
      <w:r w:rsidRPr="00762716">
        <w:rPr>
          <w:rFonts w:ascii="Times New Roman" w:hAnsi="Times New Roman"/>
          <w:szCs w:val="28"/>
        </w:rPr>
        <w:t>ш</w:t>
      </w:r>
      <w:r w:rsidRPr="00762716">
        <w:rPr>
          <w:rFonts w:ascii="Times New Roman" w:hAnsi="Times New Roman"/>
          <w:szCs w:val="28"/>
        </w:rPr>
        <w:t>ленная и хозяйственная деятельность, практически не загрязнены СПАВ. Их с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держание колебалось в пределах сотых и тысячных долей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и за весь период наблюдений не превышало ПДКвр (0,1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). 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lastRenderedPageBreak/>
        <w:t>Биогенная составляющая химического стока р. Бурея и ее притоков оцен</w:t>
      </w:r>
      <w:r w:rsidRPr="00762716">
        <w:rPr>
          <w:rFonts w:ascii="Times New Roman" w:hAnsi="Times New Roman"/>
          <w:szCs w:val="28"/>
        </w:rPr>
        <w:t>и</w:t>
      </w:r>
      <w:r w:rsidRPr="00762716">
        <w:rPr>
          <w:rFonts w:ascii="Times New Roman" w:hAnsi="Times New Roman"/>
          <w:szCs w:val="28"/>
        </w:rPr>
        <w:t>валась по содержанию минеральных форм азота (аммонийного и нитратного) и фосфора. Различия среднемноголетних (2003–2007 гг.) значений концентраций минерального азота и фосфора для р. Бурея и ее притоков были незначительны: 0,08 – 0,16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N-NO</w:t>
      </w:r>
      <w:r w:rsidRPr="00762716">
        <w:rPr>
          <w:rFonts w:ascii="Times New Roman" w:hAnsi="Times New Roman"/>
          <w:szCs w:val="28"/>
          <w:vertAlign w:val="subscript"/>
        </w:rPr>
        <w:t>3</w:t>
      </w:r>
      <w:r w:rsidRPr="00762716">
        <w:rPr>
          <w:rFonts w:ascii="Times New Roman" w:hAnsi="Times New Roman"/>
          <w:szCs w:val="28"/>
        </w:rPr>
        <w:t xml:space="preserve"> максимальное. При этом вариационный размах сезонных изменений 0,05–1,89 мг/дм</w:t>
      </w:r>
      <w:r w:rsidRPr="009033D2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для иона аммония и 0,17–1,40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="009033D2">
        <w:rPr>
          <w:rFonts w:ascii="Times New Roman" w:hAnsi="Times New Roman"/>
          <w:szCs w:val="28"/>
        </w:rPr>
        <w:t xml:space="preserve"> для нитрат-иона значительный.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Распределение поступления минерального азота в теплый период имеет два максимума: в мае и июле. Во всех пробах, отобранных за наблюдаемый период в мае, содержание иона аммония больше 1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, повышенное относительно сре</w:t>
      </w:r>
      <w:r w:rsidRPr="00762716">
        <w:rPr>
          <w:rFonts w:ascii="Times New Roman" w:hAnsi="Times New Roman"/>
          <w:szCs w:val="28"/>
        </w:rPr>
        <w:t>д</w:t>
      </w:r>
      <w:r w:rsidRPr="00762716">
        <w:rPr>
          <w:rFonts w:ascii="Times New Roman" w:hAnsi="Times New Roman"/>
          <w:szCs w:val="28"/>
        </w:rPr>
        <w:t>них значений содержание нитратов, что свидетельствует о значительном влиянии талых снеговых вод в привносе минерального азота в реки бассейна. Дополн</w:t>
      </w:r>
      <w:r w:rsidRPr="00762716">
        <w:rPr>
          <w:rFonts w:ascii="Times New Roman" w:hAnsi="Times New Roman"/>
          <w:szCs w:val="28"/>
        </w:rPr>
        <w:t>и</w:t>
      </w:r>
      <w:r w:rsidRPr="00762716">
        <w:rPr>
          <w:rFonts w:ascii="Times New Roman" w:hAnsi="Times New Roman"/>
          <w:szCs w:val="28"/>
        </w:rPr>
        <w:t>тельным источником поступления и накопления соединений азота в снежном п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крове и затем в талых снеговых водах могут служить продукты горения при сж</w:t>
      </w:r>
      <w:r w:rsidRPr="00762716">
        <w:rPr>
          <w:rFonts w:ascii="Times New Roman" w:hAnsi="Times New Roman"/>
          <w:szCs w:val="28"/>
        </w:rPr>
        <w:t>и</w:t>
      </w:r>
      <w:r w:rsidRPr="00762716">
        <w:rPr>
          <w:rFonts w:ascii="Times New Roman" w:hAnsi="Times New Roman"/>
          <w:szCs w:val="28"/>
        </w:rPr>
        <w:t xml:space="preserve">гании древесных остатков на берегах водохранилища. Поступление соединений азота с дождевым паводковым стоком ниже по сравнению с талым снеговым. 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Доля минерального фосфора в стоке биогенных веществ притоков Буре</w:t>
      </w:r>
      <w:r w:rsidRPr="00762716">
        <w:rPr>
          <w:rFonts w:ascii="Times New Roman" w:hAnsi="Times New Roman"/>
          <w:szCs w:val="28"/>
        </w:rPr>
        <w:t>й</w:t>
      </w:r>
      <w:r w:rsidRPr="00762716">
        <w:rPr>
          <w:rFonts w:ascii="Times New Roman" w:hAnsi="Times New Roman"/>
          <w:szCs w:val="28"/>
        </w:rPr>
        <w:t>ского водохранилища незначительна – предел колебания средних значений ко</w:t>
      </w:r>
      <w:r w:rsidRPr="00762716">
        <w:rPr>
          <w:rFonts w:ascii="Times New Roman" w:hAnsi="Times New Roman"/>
          <w:szCs w:val="28"/>
        </w:rPr>
        <w:t>н</w:t>
      </w:r>
      <w:r w:rsidRPr="00762716">
        <w:rPr>
          <w:rFonts w:ascii="Times New Roman" w:hAnsi="Times New Roman"/>
          <w:szCs w:val="28"/>
        </w:rPr>
        <w:t>центрации ф</w:t>
      </w:r>
      <w:r w:rsidR="00987C75">
        <w:rPr>
          <w:rFonts w:ascii="Times New Roman" w:hAnsi="Times New Roman"/>
          <w:szCs w:val="28"/>
        </w:rPr>
        <w:t>осфат-</w:t>
      </w:r>
      <w:r w:rsidRPr="00762716">
        <w:rPr>
          <w:rFonts w:ascii="Times New Roman" w:hAnsi="Times New Roman"/>
          <w:szCs w:val="28"/>
        </w:rPr>
        <w:t>иона составил 0,006–0,030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. Минимальные концентр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>ции до полного отсутствия отмечались в мае, повышенные до 0,056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(ма</w:t>
      </w:r>
      <w:r w:rsidRPr="00762716">
        <w:rPr>
          <w:rFonts w:ascii="Times New Roman" w:hAnsi="Times New Roman"/>
          <w:szCs w:val="28"/>
        </w:rPr>
        <w:t>к</w:t>
      </w:r>
      <w:r w:rsidRPr="00762716">
        <w:rPr>
          <w:rFonts w:ascii="Times New Roman" w:hAnsi="Times New Roman"/>
          <w:szCs w:val="28"/>
        </w:rPr>
        <w:t xml:space="preserve">симальное </w:t>
      </w:r>
      <w:r w:rsidR="00987C75">
        <w:rPr>
          <w:rFonts w:ascii="Times New Roman" w:hAnsi="Times New Roman"/>
          <w:szCs w:val="28"/>
        </w:rPr>
        <w:t xml:space="preserve">значение </w:t>
      </w:r>
      <w:r w:rsidRPr="00762716">
        <w:rPr>
          <w:rFonts w:ascii="Times New Roman" w:hAnsi="Times New Roman"/>
          <w:szCs w:val="28"/>
        </w:rPr>
        <w:t>0,119 мг/дм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в воде р. Чегдомын) – в июле. Различия в ра</w:t>
      </w:r>
      <w:r w:rsidRPr="00762716">
        <w:rPr>
          <w:rFonts w:ascii="Times New Roman" w:hAnsi="Times New Roman"/>
          <w:szCs w:val="28"/>
        </w:rPr>
        <w:t>с</w:t>
      </w:r>
      <w:r w:rsidRPr="00762716">
        <w:rPr>
          <w:rFonts w:ascii="Times New Roman" w:hAnsi="Times New Roman"/>
          <w:szCs w:val="28"/>
        </w:rPr>
        <w:t>пределении стока соединений азота и минерального фосфора обусловлены ос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бенностями миграционной способности этих элементов. Соединения азота пост</w:t>
      </w:r>
      <w:r w:rsidRPr="00762716">
        <w:rPr>
          <w:rFonts w:ascii="Times New Roman" w:hAnsi="Times New Roman"/>
          <w:szCs w:val="28"/>
        </w:rPr>
        <w:t>у</w:t>
      </w:r>
      <w:r w:rsidRPr="00762716">
        <w:rPr>
          <w:rFonts w:ascii="Times New Roman" w:hAnsi="Times New Roman"/>
          <w:szCs w:val="28"/>
        </w:rPr>
        <w:t>пают с площади водосбора преимущественно в растворенном состоянии, а фо</w:t>
      </w:r>
      <w:r w:rsidRPr="00762716">
        <w:rPr>
          <w:rFonts w:ascii="Times New Roman" w:hAnsi="Times New Roman"/>
          <w:szCs w:val="28"/>
        </w:rPr>
        <w:t>с</w:t>
      </w:r>
      <w:r w:rsidRPr="00762716">
        <w:rPr>
          <w:rFonts w:ascii="Times New Roman" w:hAnsi="Times New Roman"/>
          <w:szCs w:val="28"/>
        </w:rPr>
        <w:t>фор в основном мигрирует вместе с взвешенными веществами – продуктами эр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 xml:space="preserve">зии почв, поэтому доля минерального фосфора в дождевом стоке увеличивается при полном протаивании почв. </w:t>
      </w:r>
    </w:p>
    <w:p w:rsidR="00762716" w:rsidRPr="009033D2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Проведенные исследования позволяют сделать вывод, что гидрохимия пр</w:t>
      </w:r>
      <w:r w:rsidRPr="00762716">
        <w:rPr>
          <w:rFonts w:ascii="Times New Roman" w:hAnsi="Times New Roman"/>
          <w:szCs w:val="28"/>
        </w:rPr>
        <w:t>и</w:t>
      </w:r>
      <w:r w:rsidRPr="00762716">
        <w:rPr>
          <w:rFonts w:ascii="Times New Roman" w:hAnsi="Times New Roman"/>
          <w:szCs w:val="28"/>
        </w:rPr>
        <w:t xml:space="preserve">токов Бурейского водохранилища на современном этапе определяется, главным </w:t>
      </w:r>
      <w:r w:rsidRPr="00762716">
        <w:rPr>
          <w:rFonts w:ascii="Times New Roman" w:hAnsi="Times New Roman"/>
          <w:szCs w:val="28"/>
        </w:rPr>
        <w:lastRenderedPageBreak/>
        <w:t>образом, природными факторами. По гидрохимическим показателям их можно отнести к второму–третьему классу качества вод, характеризуемых как чистые и умеренно загрязненные. Величины концентрации главных ионов различаются в притоках Буреи, стекающих с горных хребтов восточной и западной ориентации. В воде рек (Туюн, Нижний Мельгин и др.) с восточных склонов хребтов Турана, Дуссе-Алинь и Эзоп, сложенных слаборастворимыми гранитоидами, метаморф</w:t>
      </w:r>
      <w:r w:rsidRPr="00762716">
        <w:rPr>
          <w:rFonts w:ascii="Times New Roman" w:hAnsi="Times New Roman"/>
          <w:szCs w:val="28"/>
        </w:rPr>
        <w:t>и</w:t>
      </w:r>
      <w:r w:rsidRPr="00762716">
        <w:rPr>
          <w:rFonts w:ascii="Times New Roman" w:hAnsi="Times New Roman"/>
          <w:szCs w:val="28"/>
        </w:rPr>
        <w:t>ческими и метаморфизованными породами, содержание ионов натрия и магния, хлоридных ионов не превышало 3,0 мг/дм</w:t>
      </w:r>
      <w:r w:rsidRPr="009033D2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, а ионов калия - 1 мг/дм</w:t>
      </w:r>
      <w:r w:rsidRPr="009033D2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. Величина общей минерализации воды была низкой - 25,0 мг/дм</w:t>
      </w:r>
      <w:r w:rsidRPr="009033D2">
        <w:rPr>
          <w:rFonts w:ascii="Times New Roman" w:hAnsi="Times New Roman"/>
          <w:szCs w:val="28"/>
          <w:vertAlign w:val="superscript"/>
        </w:rPr>
        <w:t>3</w:t>
      </w:r>
      <w:r w:rsidR="009033D2">
        <w:rPr>
          <w:rFonts w:ascii="Times New Roman" w:hAnsi="Times New Roman"/>
          <w:szCs w:val="28"/>
        </w:rPr>
        <w:t>.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i/>
          <w:szCs w:val="28"/>
        </w:rPr>
        <w:t>Гидрохимическая характеристика рек РП ОЧ РН</w:t>
      </w:r>
      <w:r w:rsidR="004324C9">
        <w:rPr>
          <w:rFonts w:ascii="Times New Roman" w:hAnsi="Times New Roman"/>
          <w:i/>
          <w:szCs w:val="28"/>
        </w:rPr>
        <w:t xml:space="preserve"> </w:t>
      </w:r>
      <w:r w:rsidR="004324C9" w:rsidRPr="00DA54EF">
        <w:rPr>
          <w:rFonts w:ascii="Times New Roman" w:hAnsi="Times New Roman"/>
          <w:i/>
          <w:szCs w:val="28"/>
        </w:rPr>
        <w:t>[</w:t>
      </w:r>
      <w:r w:rsidR="005F2292">
        <w:rPr>
          <w:rFonts w:ascii="Times New Roman" w:hAnsi="Times New Roman"/>
          <w:i/>
          <w:szCs w:val="28"/>
        </w:rPr>
        <w:t>5</w:t>
      </w:r>
      <w:r w:rsidR="004324C9" w:rsidRPr="00DA54EF">
        <w:rPr>
          <w:rFonts w:ascii="Times New Roman" w:hAnsi="Times New Roman"/>
          <w:i/>
          <w:szCs w:val="28"/>
        </w:rPr>
        <w:t>]</w:t>
      </w:r>
      <w:r w:rsidRPr="00762716">
        <w:rPr>
          <w:rFonts w:ascii="Times New Roman" w:hAnsi="Times New Roman"/>
          <w:i/>
          <w:szCs w:val="28"/>
        </w:rPr>
        <w:t>.</w:t>
      </w:r>
      <w:r w:rsidRPr="00762716">
        <w:rPr>
          <w:rFonts w:ascii="Times New Roman" w:hAnsi="Times New Roman"/>
          <w:szCs w:val="28"/>
        </w:rPr>
        <w:t xml:space="preserve"> Современная хара</w:t>
      </w:r>
      <w:r w:rsidRPr="00762716">
        <w:rPr>
          <w:rFonts w:ascii="Times New Roman" w:hAnsi="Times New Roman"/>
          <w:szCs w:val="28"/>
        </w:rPr>
        <w:t>к</w:t>
      </w:r>
      <w:r w:rsidRPr="00762716">
        <w:rPr>
          <w:rFonts w:ascii="Times New Roman" w:hAnsi="Times New Roman"/>
          <w:szCs w:val="28"/>
        </w:rPr>
        <w:t>теристика особенностей формирования гидрохимического состава вод р. Ниман и ее притоков приведена по результатам исследований, проведенным в июле 2008 г. сотрудниками ИВЭП ДВО РАН, а также по данным, полученным при подготовке проекта НДВ по бассейну р. Амур.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Поверхностные воды бассейна р. Бурея по величине активной реакции ср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ды в основном относятся к нейтральным, амплитуда колебаний величины рН - от 6,15 до 7,25. Лишь в период половодья и прохождения летних паводков поступл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ние гуминовых веществ с поверхности водосбора (болот и заболоченных земель) может привести к слабокислой реакции (рН = 5,3). Присутствие в составе горных пород р. Ниман меловых эффузивных образований, по-видимому, обусловило б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лее высокую концентрацию гидрокарбонатов кальция и магния в воде этой реки по сравнению с другими притоками Турана.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В горных притоках верхней части бассейна р. Бурея при турбулентном п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ремешивании водных масс, низкой температуре воды и присутствии мерзлоты дефицит кислорода в любой сезон года не наблюдается. Наибольшая его конце</w:t>
      </w:r>
      <w:r w:rsidRPr="00762716">
        <w:rPr>
          <w:rFonts w:ascii="Times New Roman" w:hAnsi="Times New Roman"/>
          <w:szCs w:val="28"/>
        </w:rPr>
        <w:t>н</w:t>
      </w:r>
      <w:r w:rsidRPr="00762716">
        <w:rPr>
          <w:rFonts w:ascii="Times New Roman" w:hAnsi="Times New Roman"/>
          <w:szCs w:val="28"/>
        </w:rPr>
        <w:t>трация отмечается во время половодья и паводков. В реке Ниман летом при те</w:t>
      </w:r>
      <w:r w:rsidRPr="00762716">
        <w:rPr>
          <w:rFonts w:ascii="Times New Roman" w:hAnsi="Times New Roman"/>
          <w:szCs w:val="28"/>
        </w:rPr>
        <w:t>м</w:t>
      </w:r>
      <w:r w:rsidRPr="00762716">
        <w:rPr>
          <w:rFonts w:ascii="Times New Roman" w:hAnsi="Times New Roman"/>
          <w:szCs w:val="28"/>
        </w:rPr>
        <w:t>пературе 16,8°С вода может быть перенасыщена этим газом, В летнюю межень концентрация кислорода в воде не опускается ниже 9,0 мг/дм</w:t>
      </w:r>
      <w:r w:rsidR="009033D2" w:rsidRPr="009033D2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>, а процент нас</w:t>
      </w:r>
      <w:r w:rsidRPr="00762716">
        <w:rPr>
          <w:rFonts w:ascii="Times New Roman" w:hAnsi="Times New Roman"/>
          <w:szCs w:val="28"/>
        </w:rPr>
        <w:t>ы</w:t>
      </w:r>
      <w:r w:rsidRPr="00762716">
        <w:rPr>
          <w:rFonts w:ascii="Times New Roman" w:hAnsi="Times New Roman"/>
          <w:szCs w:val="28"/>
        </w:rPr>
        <w:t>щения - ниже 82. Зимой, с переходом этих рек на грунтовое питание, значител</w:t>
      </w:r>
      <w:r w:rsidRPr="00762716">
        <w:rPr>
          <w:rFonts w:ascii="Times New Roman" w:hAnsi="Times New Roman"/>
          <w:szCs w:val="28"/>
        </w:rPr>
        <w:t>ь</w:t>
      </w:r>
      <w:r w:rsidRPr="00762716">
        <w:rPr>
          <w:rFonts w:ascii="Times New Roman" w:hAnsi="Times New Roman"/>
          <w:szCs w:val="28"/>
        </w:rPr>
        <w:lastRenderedPageBreak/>
        <w:t>ное снижение содержания кислорода в воде не зарегистрировано. Его концентр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 xml:space="preserve">ция находится в пределах </w:t>
      </w:r>
      <w:r w:rsidR="009033D2">
        <w:rPr>
          <w:rFonts w:ascii="Times New Roman" w:hAnsi="Times New Roman"/>
          <w:szCs w:val="28"/>
        </w:rPr>
        <w:t xml:space="preserve">от </w:t>
      </w:r>
      <w:r w:rsidRPr="00762716">
        <w:rPr>
          <w:rFonts w:ascii="Times New Roman" w:hAnsi="Times New Roman"/>
          <w:szCs w:val="28"/>
        </w:rPr>
        <w:t>9,5</w:t>
      </w:r>
      <w:r w:rsidR="009033D2">
        <w:rPr>
          <w:rFonts w:ascii="Times New Roman" w:hAnsi="Times New Roman"/>
          <w:szCs w:val="28"/>
        </w:rPr>
        <w:t xml:space="preserve"> до </w:t>
      </w:r>
      <w:r w:rsidRPr="00762716">
        <w:rPr>
          <w:rFonts w:ascii="Times New Roman" w:hAnsi="Times New Roman"/>
          <w:szCs w:val="28"/>
        </w:rPr>
        <w:t>13,4 мг/дм</w:t>
      </w:r>
      <w:r w:rsidR="009033D2" w:rsidRPr="009033D2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, а процент насыщения - в пределах 65-95.(НДВ) 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Содержание диоксида углерода в водах Буреи изменяется в больших пред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лах - от 1,2 до 76,2 мг/дм</w:t>
      </w:r>
      <w:r w:rsidRPr="009033D2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. Его наибольшая концентрация отмечается в основном зимой, а низкая - в летнюю межень. 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Содержание основных ионов и биогенных элементов приведено в таблице 7.</w:t>
      </w:r>
    </w:p>
    <w:p w:rsidR="00762716" w:rsidRPr="006B05DD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Основным источником антропогенного влияния на реки бассейна р.</w:t>
      </w:r>
      <w:r w:rsidR="009033D2">
        <w:rPr>
          <w:rFonts w:ascii="Times New Roman" w:hAnsi="Times New Roman"/>
          <w:szCs w:val="28"/>
        </w:rPr>
        <w:t xml:space="preserve"> </w:t>
      </w:r>
      <w:r w:rsidRPr="00762716">
        <w:rPr>
          <w:rFonts w:ascii="Times New Roman" w:hAnsi="Times New Roman"/>
          <w:szCs w:val="28"/>
        </w:rPr>
        <w:t>Ниман являются прогнозно-поисковые работы и добыча золота, платины и других поле</w:t>
      </w:r>
      <w:r w:rsidRPr="00762716">
        <w:rPr>
          <w:rFonts w:ascii="Times New Roman" w:hAnsi="Times New Roman"/>
          <w:szCs w:val="28"/>
        </w:rPr>
        <w:t>з</w:t>
      </w:r>
      <w:r w:rsidRPr="00762716">
        <w:rPr>
          <w:rFonts w:ascii="Times New Roman" w:hAnsi="Times New Roman"/>
          <w:szCs w:val="28"/>
        </w:rPr>
        <w:t>ных ископаемых. Реки рассматриваемой части бассейна р.</w:t>
      </w:r>
      <w:r w:rsidR="009033D2">
        <w:rPr>
          <w:rFonts w:ascii="Times New Roman" w:hAnsi="Times New Roman"/>
          <w:szCs w:val="28"/>
        </w:rPr>
        <w:t xml:space="preserve"> </w:t>
      </w:r>
      <w:r w:rsidRPr="00762716">
        <w:rPr>
          <w:rFonts w:ascii="Times New Roman" w:hAnsi="Times New Roman"/>
          <w:szCs w:val="28"/>
        </w:rPr>
        <w:t>Бурея расположены в Ниманском рудно-россыпном районе (Софийская площадь). Софийская перспе</w:t>
      </w:r>
      <w:r w:rsidRPr="00762716">
        <w:rPr>
          <w:rFonts w:ascii="Times New Roman" w:hAnsi="Times New Roman"/>
          <w:szCs w:val="28"/>
        </w:rPr>
        <w:t>к</w:t>
      </w:r>
      <w:r w:rsidRPr="00762716">
        <w:rPr>
          <w:rFonts w:ascii="Times New Roman" w:hAnsi="Times New Roman"/>
          <w:szCs w:val="28"/>
        </w:rPr>
        <w:t xml:space="preserve">тивная площадь расположена в Верхнебуреинском районе Хабаровского края. В пределах площади с середины </w:t>
      </w:r>
      <w:r w:rsidR="006B05DD">
        <w:rPr>
          <w:rFonts w:ascii="Times New Roman" w:hAnsi="Times New Roman"/>
          <w:szCs w:val="28"/>
          <w:lang w:val="en-US"/>
        </w:rPr>
        <w:t>XIX</w:t>
      </w:r>
      <w:r w:rsidRPr="00762716">
        <w:rPr>
          <w:rFonts w:ascii="Times New Roman" w:hAnsi="Times New Roman"/>
          <w:szCs w:val="28"/>
        </w:rPr>
        <w:t xml:space="preserve"> века ведется добыча россыпного золота, им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ется довольно развитая сеть грунтовых дорог. Золоторудные проявления и мест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рождения Софийской площади условно объединены в четыре крупные зоны: З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>падную, Буровую, Центральную и Восточную. Общие прогнозные ресурсы золота Софийской площади оцениваются в 75 т. в т. ч. категории Р1 - 24 т, категории Р2 - 51 т. Из других полезных ископаемых в пределах Софийской площади известны проявления олова и геохимические аномалии олова, свинца, цинка, меди, мышь</w:t>
      </w:r>
      <w:r w:rsidRPr="00762716">
        <w:rPr>
          <w:rFonts w:ascii="Times New Roman" w:hAnsi="Times New Roman"/>
          <w:szCs w:val="28"/>
        </w:rPr>
        <w:t>я</w:t>
      </w:r>
      <w:r w:rsidR="006B05DD">
        <w:rPr>
          <w:rFonts w:ascii="Times New Roman" w:hAnsi="Times New Roman"/>
          <w:szCs w:val="28"/>
        </w:rPr>
        <w:t>ка.</w:t>
      </w:r>
    </w:p>
    <w:p w:rsidR="00762716" w:rsidRPr="00762716" w:rsidRDefault="00762716" w:rsidP="00762716">
      <w:pPr>
        <w:ind w:firstLine="709"/>
        <w:jc w:val="both"/>
        <w:rPr>
          <w:rFonts w:ascii="Times New Roman" w:hAnsi="Times New Roman"/>
          <w:szCs w:val="28"/>
        </w:rPr>
      </w:pPr>
      <w:r w:rsidRPr="00762716">
        <w:rPr>
          <w:rFonts w:ascii="Times New Roman" w:hAnsi="Times New Roman"/>
          <w:szCs w:val="28"/>
        </w:rPr>
        <w:t>В зоне разработки золоторудных месторождений нарушается гидрологич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ский режим рек, увеличивается сток взвешенных наносов, что ведет к обеднению водной флоры и фауны, ухудшению экологического состояния рек. Загрязнение речных вод в районах добычи происходит в результате усиления физического и химического выветривания отвалов горных пород и применения химических в</w:t>
      </w:r>
      <w:r w:rsidRPr="00762716">
        <w:rPr>
          <w:rFonts w:ascii="Times New Roman" w:hAnsi="Times New Roman"/>
          <w:szCs w:val="28"/>
        </w:rPr>
        <w:t>е</w:t>
      </w:r>
      <w:r w:rsidRPr="00762716">
        <w:rPr>
          <w:rFonts w:ascii="Times New Roman" w:hAnsi="Times New Roman"/>
          <w:szCs w:val="28"/>
        </w:rPr>
        <w:t>ществ (цианид натрия, хлорная известь и др.) для переработки пород. Отмечено увеличение стока растворенных веществ в русловую сеть, как в период эксплу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 xml:space="preserve">тации месторождений, так и после их отработки. Горные работы в карьерах и штольнях приводят к окислению сульфидных минералов в отвалах, поступлению </w:t>
      </w:r>
      <w:r w:rsidRPr="00762716">
        <w:rPr>
          <w:rFonts w:ascii="Times New Roman" w:hAnsi="Times New Roman"/>
          <w:szCs w:val="28"/>
        </w:rPr>
        <w:lastRenderedPageBreak/>
        <w:t>больших количеств сульфатных ионов в речную сеть. Наряду с этим водотоки обогащаются ионами натрия, кальция и магния вследствие сернокислого выщел</w:t>
      </w:r>
      <w:r w:rsidRPr="00762716">
        <w:rPr>
          <w:rFonts w:ascii="Times New Roman" w:hAnsi="Times New Roman"/>
          <w:szCs w:val="28"/>
        </w:rPr>
        <w:t>а</w:t>
      </w:r>
      <w:r w:rsidRPr="00762716">
        <w:rPr>
          <w:rFonts w:ascii="Times New Roman" w:hAnsi="Times New Roman"/>
          <w:szCs w:val="28"/>
        </w:rPr>
        <w:t>чивания вскрышных пород. Поэтому речные воды характеризуются на порядок более высоким содержанием сульфатного иона и минерализацией воды (до 98,5 и 180 мг/дм</w:t>
      </w:r>
      <w:r w:rsidRPr="006B05DD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соответственно). Наиболее заметно влияние шахтных вод на качество воды рек проявляется при низких расходах воды. Загрязнение продуктами выве</w:t>
      </w:r>
      <w:r w:rsidRPr="00762716">
        <w:rPr>
          <w:rFonts w:ascii="Times New Roman" w:hAnsi="Times New Roman"/>
          <w:szCs w:val="28"/>
        </w:rPr>
        <w:t>т</w:t>
      </w:r>
      <w:r w:rsidRPr="00762716">
        <w:rPr>
          <w:rFonts w:ascii="Times New Roman" w:hAnsi="Times New Roman"/>
          <w:szCs w:val="28"/>
        </w:rPr>
        <w:t>ривания отходов горнорудного производства наблюдается и на реках более выс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ких порядков. Использование взрывчатых веществ при вскрышных работах выз</w:t>
      </w:r>
      <w:r w:rsidRPr="00762716">
        <w:rPr>
          <w:rFonts w:ascii="Times New Roman" w:hAnsi="Times New Roman"/>
          <w:szCs w:val="28"/>
        </w:rPr>
        <w:t>ы</w:t>
      </w:r>
      <w:r w:rsidRPr="00762716">
        <w:rPr>
          <w:rFonts w:ascii="Times New Roman" w:hAnsi="Times New Roman"/>
          <w:szCs w:val="28"/>
        </w:rPr>
        <w:t>вает увеличение содержания нитратного и нитритного азота (до 3,7 и 0,02 мгN/дм</w:t>
      </w:r>
      <w:r w:rsidRPr="00762716">
        <w:rPr>
          <w:rFonts w:ascii="Times New Roman" w:hAnsi="Times New Roman"/>
          <w:szCs w:val="28"/>
          <w:vertAlign w:val="superscript"/>
        </w:rPr>
        <w:t>3</w:t>
      </w:r>
      <w:r w:rsidRPr="00762716">
        <w:rPr>
          <w:rFonts w:ascii="Times New Roman" w:hAnsi="Times New Roman"/>
          <w:szCs w:val="28"/>
        </w:rPr>
        <w:t xml:space="preserve"> соответственно). Использование в технологическом процессе для извлечения з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лота больших количеств цианида натрия, хлорной извести, едкой щелочи и др</w:t>
      </w:r>
      <w:r w:rsidRPr="00762716">
        <w:rPr>
          <w:rFonts w:ascii="Times New Roman" w:hAnsi="Times New Roman"/>
          <w:szCs w:val="28"/>
        </w:rPr>
        <w:t>у</w:t>
      </w:r>
      <w:r w:rsidRPr="00762716">
        <w:rPr>
          <w:rFonts w:ascii="Times New Roman" w:hAnsi="Times New Roman"/>
          <w:szCs w:val="28"/>
        </w:rPr>
        <w:t>гих веществ может вызывать появление вод с высоким содержанием иона натрия и хлоридного иона, нитратного и нитритного азота, вод хлоридно-натриевого с</w:t>
      </w:r>
      <w:r w:rsidRPr="00762716">
        <w:rPr>
          <w:rFonts w:ascii="Times New Roman" w:hAnsi="Times New Roman"/>
          <w:szCs w:val="28"/>
        </w:rPr>
        <w:t>о</w:t>
      </w:r>
      <w:r w:rsidRPr="00762716">
        <w:rPr>
          <w:rFonts w:ascii="Times New Roman" w:hAnsi="Times New Roman"/>
          <w:szCs w:val="28"/>
        </w:rPr>
        <w:t>става. В наибольшей степени это влияние проявляется в воде ручьев, которые дренируют хвостохранилища (Шестеркин, 2011).</w:t>
      </w:r>
    </w:p>
    <w:p w:rsidR="000D62B5" w:rsidRPr="00EA4207" w:rsidRDefault="00762716" w:rsidP="006B05DD">
      <w:pPr>
        <w:pStyle w:val="220"/>
        <w:spacing w:line="360" w:lineRule="auto"/>
        <w:ind w:firstLine="709"/>
        <w:jc w:val="both"/>
      </w:pPr>
      <w:r w:rsidRPr="00762716">
        <w:rPr>
          <w:b w:val="0"/>
        </w:rPr>
        <w:t>Таким образом, к основным особенностям водного режима рек бассейна Б</w:t>
      </w:r>
      <w:r w:rsidRPr="00762716">
        <w:rPr>
          <w:b w:val="0"/>
        </w:rPr>
        <w:t>у</w:t>
      </w:r>
      <w:r w:rsidRPr="00762716">
        <w:rPr>
          <w:b w:val="0"/>
        </w:rPr>
        <w:t>реи можно отнести: неравномерность распределения стока в течение года, пав</w:t>
      </w:r>
      <w:r w:rsidRPr="00762716">
        <w:rPr>
          <w:b w:val="0"/>
        </w:rPr>
        <w:t>о</w:t>
      </w:r>
      <w:r w:rsidRPr="00762716">
        <w:rPr>
          <w:b w:val="0"/>
        </w:rPr>
        <w:t>дочный режим рек в летний период, отсутствие летней межени, высокую, сравн</w:t>
      </w:r>
      <w:r w:rsidRPr="00762716">
        <w:rPr>
          <w:b w:val="0"/>
        </w:rPr>
        <w:t>и</w:t>
      </w:r>
      <w:r w:rsidRPr="00762716">
        <w:rPr>
          <w:b w:val="0"/>
        </w:rPr>
        <w:t>тельно с зимней меженью, водоносность межпаводочного периода, перемерзание малых рек в зимний период. В целом по величине минерализации воды бассейна р. Бурея являются ультрапресными, по химическому составу относятся к гидр</w:t>
      </w:r>
      <w:r w:rsidRPr="00762716">
        <w:rPr>
          <w:b w:val="0"/>
        </w:rPr>
        <w:t>о</w:t>
      </w:r>
      <w:r w:rsidRPr="00762716">
        <w:rPr>
          <w:b w:val="0"/>
        </w:rPr>
        <w:t>карбонатному классу, группе кальция, реже магния - первому типу. Долины рек рассматриваемой территории верхней части бассейна р. Бурея не населены, что обуславливает невысокий уровень антропогенной нагрузки на территорию вод</w:t>
      </w:r>
      <w:r w:rsidRPr="00762716">
        <w:rPr>
          <w:b w:val="0"/>
        </w:rPr>
        <w:t>о</w:t>
      </w:r>
      <w:r w:rsidRPr="00762716">
        <w:rPr>
          <w:b w:val="0"/>
        </w:rPr>
        <w:t>сборного бассейна и водные объекты. По гидробиологическим показателям во</w:t>
      </w:r>
      <w:r w:rsidRPr="00762716">
        <w:rPr>
          <w:b w:val="0"/>
        </w:rPr>
        <w:t>д</w:t>
      </w:r>
      <w:r w:rsidRPr="00762716">
        <w:rPr>
          <w:b w:val="0"/>
        </w:rPr>
        <w:t>ные объекты на указанных участках относятся преимущественно к очень чистым и чистым рекам.</w:t>
      </w:r>
    </w:p>
    <w:p w:rsidR="00100C1C" w:rsidRPr="00EA4207" w:rsidRDefault="00100C1C" w:rsidP="000D62B5">
      <w:pPr>
        <w:ind w:firstLine="709"/>
        <w:jc w:val="both"/>
        <w:rPr>
          <w:rFonts w:ascii="Times New Roman" w:hAnsi="Times New Roman"/>
          <w:szCs w:val="28"/>
        </w:rPr>
      </w:pPr>
    </w:p>
    <w:p w:rsidR="000D62B5" w:rsidRPr="00EA4207" w:rsidRDefault="000D62B5" w:rsidP="000D62B5">
      <w:pPr>
        <w:ind w:firstLine="709"/>
        <w:jc w:val="both"/>
        <w:rPr>
          <w:rFonts w:ascii="Times New Roman" w:hAnsi="Times New Roman"/>
          <w:szCs w:val="28"/>
        </w:rPr>
      </w:pPr>
    </w:p>
    <w:p w:rsidR="003C60EB" w:rsidRPr="00FD7414" w:rsidRDefault="003C60EB" w:rsidP="003C60EB">
      <w:pPr>
        <w:pStyle w:val="220"/>
        <w:rPr>
          <w:color w:val="000000"/>
        </w:rPr>
      </w:pPr>
      <w:r w:rsidRPr="00FD7414">
        <w:rPr>
          <w:color w:val="000000"/>
        </w:rPr>
        <w:lastRenderedPageBreak/>
        <w:t>Характеристика животного мира территории РП 511</w:t>
      </w:r>
    </w:p>
    <w:p w:rsidR="003C60EB" w:rsidRPr="00FD7414" w:rsidRDefault="003C60EB" w:rsidP="003C60EB">
      <w:pPr>
        <w:pStyle w:val="220"/>
        <w:rPr>
          <w:color w:val="000000"/>
        </w:rPr>
      </w:pPr>
    </w:p>
    <w:p w:rsidR="003C60EB" w:rsidRPr="003C60EB" w:rsidRDefault="003C60EB" w:rsidP="003C60E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3C60EB">
        <w:rPr>
          <w:rFonts w:ascii="Times New Roman" w:hAnsi="Times New Roman"/>
          <w:color w:val="000000"/>
          <w:szCs w:val="28"/>
        </w:rPr>
        <w:t>Животный мир представлен в основном видами охотско-камчатской, во</w:t>
      </w:r>
      <w:r w:rsidRPr="003C60EB">
        <w:rPr>
          <w:rFonts w:ascii="Times New Roman" w:hAnsi="Times New Roman"/>
          <w:color w:val="000000"/>
          <w:szCs w:val="28"/>
        </w:rPr>
        <w:t>с</w:t>
      </w:r>
      <w:r w:rsidRPr="003C60EB">
        <w:rPr>
          <w:rFonts w:ascii="Times New Roman" w:hAnsi="Times New Roman"/>
          <w:color w:val="000000"/>
          <w:szCs w:val="28"/>
        </w:rPr>
        <w:t>точносибирской и высокогорной фаун</w:t>
      </w:r>
      <w:r w:rsidR="005F2292">
        <w:rPr>
          <w:rFonts w:ascii="Times New Roman" w:hAnsi="Times New Roman"/>
          <w:color w:val="000000"/>
          <w:szCs w:val="28"/>
        </w:rPr>
        <w:t xml:space="preserve"> </w:t>
      </w:r>
      <w:r w:rsidR="005F2292" w:rsidRPr="005F2292">
        <w:rPr>
          <w:rFonts w:ascii="Times New Roman" w:hAnsi="Times New Roman"/>
          <w:szCs w:val="28"/>
        </w:rPr>
        <w:t>[5]</w:t>
      </w:r>
      <w:r w:rsidRPr="005F2292">
        <w:rPr>
          <w:rFonts w:ascii="Times New Roman" w:hAnsi="Times New Roman"/>
          <w:color w:val="000000"/>
          <w:szCs w:val="28"/>
        </w:rPr>
        <w:t>.</w:t>
      </w:r>
      <w:r w:rsidRPr="003C60EB">
        <w:rPr>
          <w:rFonts w:ascii="Times New Roman" w:hAnsi="Times New Roman"/>
          <w:color w:val="000000"/>
          <w:szCs w:val="28"/>
        </w:rPr>
        <w:t xml:space="preserve"> По долинам рек проникают некоторые виды приамурской фауны – мандаринка, амурская выпь. Заходят изюбрь и косуля, ядро ареала которой расположено в зоне лиственных лесов и лесостепей. Помимо широко распространенных общепалеарктических видов – бурого медведя, горн</w:t>
      </w:r>
      <w:r w:rsidRPr="003C60EB">
        <w:rPr>
          <w:rFonts w:ascii="Times New Roman" w:hAnsi="Times New Roman"/>
          <w:color w:val="000000"/>
          <w:szCs w:val="28"/>
        </w:rPr>
        <w:t>о</w:t>
      </w:r>
      <w:r w:rsidRPr="003C60EB">
        <w:rPr>
          <w:rFonts w:ascii="Times New Roman" w:hAnsi="Times New Roman"/>
          <w:color w:val="000000"/>
          <w:szCs w:val="28"/>
        </w:rPr>
        <w:t>стая, соболя, зайца-беляка, белки, росомахи, кедровки, каменного глухаря, пено</w:t>
      </w:r>
      <w:r w:rsidRPr="003C60EB">
        <w:rPr>
          <w:rFonts w:ascii="Times New Roman" w:hAnsi="Times New Roman"/>
          <w:color w:val="000000"/>
          <w:szCs w:val="28"/>
        </w:rPr>
        <w:t>ч</w:t>
      </w:r>
      <w:r w:rsidRPr="003C60EB">
        <w:rPr>
          <w:rFonts w:ascii="Times New Roman" w:hAnsi="Times New Roman"/>
          <w:color w:val="000000"/>
          <w:szCs w:val="28"/>
        </w:rPr>
        <w:t>ки-зарнички, чижа, синехвостки, буроголовой гаички – в группе бореальных в</w:t>
      </w:r>
      <w:r w:rsidRPr="003C60EB">
        <w:rPr>
          <w:rFonts w:ascii="Times New Roman" w:hAnsi="Times New Roman"/>
          <w:color w:val="000000"/>
          <w:szCs w:val="28"/>
        </w:rPr>
        <w:t>ы</w:t>
      </w:r>
      <w:r w:rsidRPr="003C60EB">
        <w:rPr>
          <w:rFonts w:ascii="Times New Roman" w:hAnsi="Times New Roman"/>
          <w:color w:val="000000"/>
          <w:szCs w:val="28"/>
        </w:rPr>
        <w:t>деляется комплекс эндемичных для этой провинции охотских видов, к которым относятся, к примеру, дикуша и японский свиристель.</w:t>
      </w:r>
    </w:p>
    <w:p w:rsidR="003C60EB" w:rsidRPr="003C60EB" w:rsidRDefault="003C60EB" w:rsidP="003C60E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3C60EB">
        <w:rPr>
          <w:rFonts w:ascii="Times New Roman" w:hAnsi="Times New Roman"/>
          <w:color w:val="000000"/>
          <w:szCs w:val="28"/>
        </w:rPr>
        <w:t>Среди высокогорной фауны отмечены широко распространенные арктоал</w:t>
      </w:r>
      <w:r w:rsidRPr="003C60EB">
        <w:rPr>
          <w:rFonts w:ascii="Times New Roman" w:hAnsi="Times New Roman"/>
          <w:color w:val="000000"/>
          <w:szCs w:val="28"/>
        </w:rPr>
        <w:t>ь</w:t>
      </w:r>
      <w:r w:rsidRPr="003C60EB">
        <w:rPr>
          <w:rFonts w:ascii="Times New Roman" w:hAnsi="Times New Roman"/>
          <w:color w:val="000000"/>
          <w:szCs w:val="28"/>
        </w:rPr>
        <w:t>пийские и гольцовые виды – тундровая куропатка, монгольская альпийская зав</w:t>
      </w:r>
      <w:r w:rsidRPr="003C60EB">
        <w:rPr>
          <w:rFonts w:ascii="Times New Roman" w:hAnsi="Times New Roman"/>
          <w:color w:val="000000"/>
          <w:szCs w:val="28"/>
        </w:rPr>
        <w:t>и</w:t>
      </w:r>
      <w:r w:rsidRPr="003C60EB">
        <w:rPr>
          <w:rFonts w:ascii="Times New Roman" w:hAnsi="Times New Roman"/>
          <w:color w:val="000000"/>
          <w:szCs w:val="28"/>
        </w:rPr>
        <w:t>рушка, из млекопитающих – северный олень, маньчжурская пищуха, из насек</w:t>
      </w:r>
      <w:r w:rsidRPr="003C60EB">
        <w:rPr>
          <w:rFonts w:ascii="Times New Roman" w:hAnsi="Times New Roman"/>
          <w:color w:val="000000"/>
          <w:szCs w:val="28"/>
        </w:rPr>
        <w:t>о</w:t>
      </w:r>
      <w:r w:rsidRPr="003C60EB">
        <w:rPr>
          <w:rFonts w:ascii="Times New Roman" w:hAnsi="Times New Roman"/>
          <w:color w:val="000000"/>
          <w:szCs w:val="28"/>
        </w:rPr>
        <w:t>мых – желтый аполлон, медведица.</w:t>
      </w:r>
    </w:p>
    <w:p w:rsidR="003C60EB" w:rsidRPr="003C60EB" w:rsidRDefault="003C60EB" w:rsidP="003C60E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3C60EB">
        <w:rPr>
          <w:rFonts w:ascii="Times New Roman" w:hAnsi="Times New Roman"/>
          <w:color w:val="000000"/>
          <w:szCs w:val="28"/>
        </w:rPr>
        <w:t>Высокогорная фауна приурочена лишь к отдельным вершинам, зачастую далеко отстоящим друг от друга. В связи с этим она, с одной стороны, характер</w:t>
      </w:r>
      <w:r w:rsidRPr="003C60EB">
        <w:rPr>
          <w:rFonts w:ascii="Times New Roman" w:hAnsi="Times New Roman"/>
          <w:color w:val="000000"/>
          <w:szCs w:val="28"/>
        </w:rPr>
        <w:t>и</w:t>
      </w:r>
      <w:r w:rsidRPr="003C60EB">
        <w:rPr>
          <w:rFonts w:ascii="Times New Roman" w:hAnsi="Times New Roman"/>
          <w:color w:val="000000"/>
          <w:szCs w:val="28"/>
        </w:rPr>
        <w:t>зуется довольно скудным видовым составом, а с другой – могла сохранить целый ряд эндемичных и реликтовых видов с резко выраженным спорадизмом их ра</w:t>
      </w:r>
      <w:r w:rsidRPr="003C60EB">
        <w:rPr>
          <w:rFonts w:ascii="Times New Roman" w:hAnsi="Times New Roman"/>
          <w:color w:val="000000"/>
          <w:szCs w:val="28"/>
        </w:rPr>
        <w:t>с</w:t>
      </w:r>
      <w:r w:rsidRPr="003C60EB">
        <w:rPr>
          <w:rFonts w:ascii="Times New Roman" w:hAnsi="Times New Roman"/>
          <w:color w:val="000000"/>
          <w:szCs w:val="28"/>
        </w:rPr>
        <w:t>пространения. Фауна млекопитающих насчитывает около 30 видов: лось, кабарга, северный олень, изюбрь, косуля, соболь, американская норка, выдра, росомаха, горностай, колонок, ласка, бурый медведь, волк, лисица, рысь, заяц-беляк, белка, бурундук, летяга, лесная азиатская мышь, мышь-малютка, серая крыса, красно-серая полевка, лесной лемминг, северная пищуха и др. Одной из наименее из</w:t>
      </w:r>
      <w:r w:rsidRPr="003C60EB">
        <w:rPr>
          <w:rFonts w:ascii="Times New Roman" w:hAnsi="Times New Roman"/>
          <w:color w:val="000000"/>
          <w:szCs w:val="28"/>
        </w:rPr>
        <w:t>у</w:t>
      </w:r>
      <w:r w:rsidRPr="003C60EB">
        <w:rPr>
          <w:rFonts w:ascii="Times New Roman" w:hAnsi="Times New Roman"/>
          <w:color w:val="000000"/>
          <w:szCs w:val="28"/>
        </w:rPr>
        <w:t>ченных групп остаются рукокрылые, список которых на сегодня ограничивается одним видом – бурый ушан (</w:t>
      </w:r>
      <w:r w:rsidRPr="003C60EB">
        <w:rPr>
          <w:rFonts w:ascii="Times New Roman" w:hAnsi="Times New Roman"/>
          <w:i/>
          <w:iCs/>
          <w:color w:val="000000"/>
          <w:szCs w:val="28"/>
        </w:rPr>
        <w:t>Plecotus auritus</w:t>
      </w:r>
      <w:r w:rsidRPr="003C60EB">
        <w:rPr>
          <w:rFonts w:ascii="Times New Roman" w:hAnsi="Times New Roman"/>
          <w:color w:val="000000"/>
          <w:szCs w:val="28"/>
        </w:rPr>
        <w:t>). К настоящему времени зарегистр</w:t>
      </w:r>
      <w:r w:rsidRPr="003C60EB">
        <w:rPr>
          <w:rFonts w:ascii="Times New Roman" w:hAnsi="Times New Roman"/>
          <w:color w:val="000000"/>
          <w:szCs w:val="28"/>
        </w:rPr>
        <w:t>и</w:t>
      </w:r>
      <w:r w:rsidRPr="003C60EB">
        <w:rPr>
          <w:rFonts w:ascii="Times New Roman" w:hAnsi="Times New Roman"/>
          <w:color w:val="000000"/>
          <w:szCs w:val="28"/>
        </w:rPr>
        <w:t>ровано более 150 видов птиц, из них гнездящиеся - менее половины. Обычными на гнездовании являются синехвостка, буроголовая гаичка, корольковая пеночка, кедровка, кукша, рябчик, каменный глухарь, дикуша, каменушка и др. Из пр</w:t>
      </w:r>
      <w:r w:rsidRPr="003C60EB">
        <w:rPr>
          <w:rFonts w:ascii="Times New Roman" w:hAnsi="Times New Roman"/>
          <w:color w:val="000000"/>
          <w:szCs w:val="28"/>
        </w:rPr>
        <w:t>е</w:t>
      </w:r>
      <w:r w:rsidRPr="003C60EB">
        <w:rPr>
          <w:rFonts w:ascii="Times New Roman" w:hAnsi="Times New Roman"/>
          <w:color w:val="000000"/>
          <w:szCs w:val="28"/>
        </w:rPr>
        <w:lastRenderedPageBreak/>
        <w:t>смыкающихся отмечена живородящая ящерица, из амфибий – дальневосточная лягушка и сибирский углозуб.</w:t>
      </w:r>
    </w:p>
    <w:p w:rsidR="003C60EB" w:rsidRPr="003C60EB" w:rsidRDefault="003C60EB" w:rsidP="003C60E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3C60EB">
        <w:rPr>
          <w:rFonts w:ascii="Times New Roman" w:hAnsi="Times New Roman"/>
          <w:color w:val="000000"/>
          <w:szCs w:val="28"/>
        </w:rPr>
        <w:t>В реках обитают амурский, буреинский и крупночешуйный хариус, ленок тупорылой и острорылой форм, таймень, сибирский голец, обыкновенный гольян, пестроногий подкаменщик, налим, дальневосточная ручьевая минога, лаговский гольян, сиг. Энтомофауна насчитывает более 900 видов. Из них: Coleoptera – 311 видов, Lepidoptera – 351, Heteroptera – 116, Diptera – 55, Orthoptera – 21, Hymenoptera – 18, Homoptera – 15, Odonata – 9, Plecoptera – 9, Ephemerodea – 7, Siphonaptera – 7, Thysanoptera – 4, Trichoptera – 4, Neuroptera – 2, Lepismatodea – 1, Mecoptera – 1, Megaloptera – 1, Raphidiodea – 1, Collembola – 62 вида. Семь видов из фауны коллембол являются широко распространенными палеарктами (</w:t>
      </w:r>
      <w:r w:rsidRPr="003C60EB">
        <w:rPr>
          <w:rFonts w:ascii="Times New Roman" w:hAnsi="Times New Roman"/>
          <w:i/>
          <w:iCs/>
          <w:color w:val="000000"/>
          <w:szCs w:val="28"/>
        </w:rPr>
        <w:t>Willemia anophthalma</w:t>
      </w:r>
      <w:r w:rsidRPr="003C60EB">
        <w:rPr>
          <w:rFonts w:ascii="Times New Roman" w:hAnsi="Times New Roman"/>
          <w:color w:val="000000"/>
          <w:szCs w:val="28"/>
        </w:rPr>
        <w:t>,</w:t>
      </w:r>
      <w:r w:rsidRPr="003C60EB">
        <w:rPr>
          <w:rStyle w:val="apple-converted-space"/>
          <w:rFonts w:ascii="Times New Roman" w:hAnsi="Times New Roman"/>
          <w:color w:val="000000"/>
          <w:szCs w:val="28"/>
        </w:rPr>
        <w:t> </w:t>
      </w:r>
      <w:r w:rsidRPr="003C60EB">
        <w:rPr>
          <w:rFonts w:ascii="Times New Roman" w:hAnsi="Times New Roman"/>
          <w:i/>
          <w:iCs/>
          <w:color w:val="000000"/>
          <w:szCs w:val="28"/>
        </w:rPr>
        <w:t>Anurophorus palaearcticus</w:t>
      </w:r>
      <w:r w:rsidRPr="003C60EB">
        <w:rPr>
          <w:rFonts w:ascii="Times New Roman" w:hAnsi="Times New Roman"/>
          <w:color w:val="000000"/>
          <w:szCs w:val="28"/>
        </w:rPr>
        <w:t>,</w:t>
      </w:r>
      <w:r w:rsidRPr="003C60EB">
        <w:rPr>
          <w:rStyle w:val="apple-converted-space"/>
          <w:rFonts w:ascii="Times New Roman" w:hAnsi="Times New Roman"/>
          <w:color w:val="000000"/>
          <w:szCs w:val="28"/>
        </w:rPr>
        <w:t> </w:t>
      </w:r>
      <w:r w:rsidRPr="003C60EB">
        <w:rPr>
          <w:rFonts w:ascii="Times New Roman" w:hAnsi="Times New Roman"/>
          <w:i/>
          <w:iCs/>
          <w:color w:val="000000"/>
          <w:szCs w:val="28"/>
        </w:rPr>
        <w:t>Parisotoma ekmani</w:t>
      </w:r>
      <w:r w:rsidRPr="003C60EB">
        <w:rPr>
          <w:rFonts w:ascii="Times New Roman" w:hAnsi="Times New Roman"/>
          <w:color w:val="000000"/>
          <w:szCs w:val="28"/>
        </w:rPr>
        <w:t>,</w:t>
      </w:r>
      <w:r w:rsidRPr="003C60EB">
        <w:rPr>
          <w:rStyle w:val="apple-converted-space"/>
          <w:rFonts w:ascii="Times New Roman" w:hAnsi="Times New Roman"/>
          <w:color w:val="000000"/>
          <w:szCs w:val="28"/>
        </w:rPr>
        <w:t> </w:t>
      </w:r>
      <w:r w:rsidRPr="003C60EB">
        <w:rPr>
          <w:rFonts w:ascii="Times New Roman" w:hAnsi="Times New Roman"/>
          <w:i/>
          <w:iCs/>
          <w:color w:val="000000"/>
          <w:szCs w:val="28"/>
        </w:rPr>
        <w:t>Desoria neglecta</w:t>
      </w:r>
      <w:r w:rsidRPr="003C60EB">
        <w:rPr>
          <w:rFonts w:ascii="Times New Roman" w:hAnsi="Times New Roman"/>
          <w:color w:val="000000"/>
          <w:szCs w:val="28"/>
        </w:rPr>
        <w:t>,</w:t>
      </w:r>
      <w:r>
        <w:rPr>
          <w:rFonts w:ascii="Times New Roman" w:hAnsi="Times New Roman"/>
          <w:color w:val="000000"/>
          <w:szCs w:val="28"/>
        </w:rPr>
        <w:t xml:space="preserve"> </w:t>
      </w:r>
      <w:r w:rsidRPr="003C60EB">
        <w:rPr>
          <w:rFonts w:ascii="Times New Roman" w:hAnsi="Times New Roman"/>
          <w:i/>
          <w:iCs/>
          <w:color w:val="000000"/>
          <w:szCs w:val="28"/>
        </w:rPr>
        <w:t>D.tshernovi</w:t>
      </w:r>
      <w:r w:rsidRPr="003C60EB">
        <w:rPr>
          <w:rFonts w:ascii="Times New Roman" w:hAnsi="Times New Roman"/>
          <w:color w:val="000000"/>
          <w:szCs w:val="28"/>
        </w:rPr>
        <w:t>,</w:t>
      </w:r>
      <w:r w:rsidRPr="003C60EB">
        <w:rPr>
          <w:rStyle w:val="apple-converted-space"/>
          <w:rFonts w:ascii="Times New Roman" w:hAnsi="Times New Roman"/>
          <w:color w:val="000000"/>
          <w:szCs w:val="28"/>
        </w:rPr>
        <w:t> </w:t>
      </w:r>
      <w:r w:rsidRPr="003C60EB">
        <w:rPr>
          <w:rFonts w:ascii="Times New Roman" w:hAnsi="Times New Roman"/>
          <w:i/>
          <w:iCs/>
          <w:color w:val="000000"/>
          <w:szCs w:val="28"/>
        </w:rPr>
        <w:t>D.alaskensis</w:t>
      </w:r>
      <w:r w:rsidRPr="003C60EB">
        <w:rPr>
          <w:rFonts w:ascii="Times New Roman" w:hAnsi="Times New Roman"/>
          <w:color w:val="000000"/>
          <w:szCs w:val="28"/>
        </w:rPr>
        <w:t>,</w:t>
      </w:r>
      <w:r w:rsidRPr="003C60EB">
        <w:rPr>
          <w:rStyle w:val="apple-converted-space"/>
          <w:rFonts w:ascii="Times New Roman" w:hAnsi="Times New Roman"/>
          <w:color w:val="000000"/>
          <w:szCs w:val="28"/>
        </w:rPr>
        <w:t> </w:t>
      </w:r>
      <w:r w:rsidRPr="003C60EB">
        <w:rPr>
          <w:rFonts w:ascii="Times New Roman" w:hAnsi="Times New Roman"/>
          <w:i/>
          <w:iCs/>
          <w:color w:val="000000"/>
          <w:szCs w:val="28"/>
        </w:rPr>
        <w:t>Isotoma viridis</w:t>
      </w:r>
      <w:r w:rsidRPr="003C60EB">
        <w:rPr>
          <w:rFonts w:ascii="Times New Roman" w:hAnsi="Times New Roman"/>
          <w:color w:val="000000"/>
          <w:szCs w:val="28"/>
        </w:rPr>
        <w:t>), только два – восточно-азиатские (</w:t>
      </w:r>
      <w:r w:rsidRPr="003C60EB">
        <w:rPr>
          <w:rFonts w:ascii="Times New Roman" w:hAnsi="Times New Roman"/>
          <w:i/>
          <w:iCs/>
          <w:color w:val="000000"/>
          <w:szCs w:val="28"/>
        </w:rPr>
        <w:t>Folsomia ozeana</w:t>
      </w:r>
      <w:r w:rsidRPr="003C60EB">
        <w:rPr>
          <w:rFonts w:ascii="Times New Roman" w:hAnsi="Times New Roman"/>
          <w:color w:val="000000"/>
          <w:szCs w:val="28"/>
        </w:rPr>
        <w:t>,</w:t>
      </w:r>
      <w:r w:rsidRPr="003C60EB">
        <w:rPr>
          <w:rStyle w:val="apple-converted-space"/>
          <w:rFonts w:ascii="Times New Roman" w:hAnsi="Times New Roman"/>
          <w:color w:val="000000"/>
          <w:szCs w:val="28"/>
        </w:rPr>
        <w:t> </w:t>
      </w:r>
      <w:r w:rsidRPr="003C60EB">
        <w:rPr>
          <w:rFonts w:ascii="Times New Roman" w:hAnsi="Times New Roman"/>
          <w:i/>
          <w:iCs/>
          <w:color w:val="000000"/>
          <w:szCs w:val="28"/>
        </w:rPr>
        <w:t>Ceratophysella brevisensillata</w:t>
      </w:r>
      <w:r w:rsidRPr="003C60EB">
        <w:rPr>
          <w:rFonts w:ascii="Times New Roman" w:hAnsi="Times New Roman"/>
          <w:color w:val="000000"/>
          <w:szCs w:val="28"/>
        </w:rPr>
        <w:t>). Фауна пауков насчитывает 456 вида из 22 семейств 181 рода. Обнаружены 12 видов сенокосцев и 10 представ</w:t>
      </w:r>
      <w:r w:rsidRPr="003C60EB">
        <w:rPr>
          <w:rFonts w:ascii="Times New Roman" w:hAnsi="Times New Roman"/>
          <w:color w:val="000000"/>
          <w:szCs w:val="28"/>
        </w:rPr>
        <w:t>и</w:t>
      </w:r>
      <w:r w:rsidRPr="003C60EB">
        <w:rPr>
          <w:rFonts w:ascii="Times New Roman" w:hAnsi="Times New Roman"/>
          <w:color w:val="000000"/>
          <w:szCs w:val="28"/>
        </w:rPr>
        <w:t>телей ложноскорпионов.</w:t>
      </w:r>
    </w:p>
    <w:p w:rsidR="000D62B5" w:rsidRPr="003C60EB" w:rsidRDefault="003C60EB" w:rsidP="003C60EB">
      <w:pPr>
        <w:pStyle w:val="220"/>
        <w:spacing w:line="360" w:lineRule="auto"/>
        <w:ind w:firstLine="709"/>
        <w:jc w:val="both"/>
        <w:rPr>
          <w:b w:val="0"/>
          <w:color w:val="000000"/>
        </w:rPr>
      </w:pPr>
      <w:r w:rsidRPr="003C60EB">
        <w:rPr>
          <w:b w:val="0"/>
          <w:color w:val="000000"/>
        </w:rPr>
        <w:t>Отмечены наземные брюхоногие моллюски семейств Ellobiidae, Succineidae, Cochlicopidae, Vertiginidae, Valloniidae, Endodontidae, Arionidae, Zonitidae, Agriolimacidae, Euconulidae.</w:t>
      </w:r>
    </w:p>
    <w:p w:rsidR="003C60EB" w:rsidRPr="00EA4207" w:rsidRDefault="003C60EB" w:rsidP="003C60EB">
      <w:pPr>
        <w:pStyle w:val="220"/>
      </w:pPr>
    </w:p>
    <w:p w:rsidR="000D62B5" w:rsidRPr="00EA4207" w:rsidRDefault="000D62B5" w:rsidP="000D62B5">
      <w:pPr>
        <w:rPr>
          <w:rFonts w:ascii="Times New Roman" w:hAnsi="Times New Roman"/>
          <w:szCs w:val="28"/>
        </w:rPr>
      </w:pPr>
    </w:p>
    <w:p w:rsidR="0092382F" w:rsidRPr="00FD7414" w:rsidRDefault="0092382F" w:rsidP="0092382F">
      <w:pPr>
        <w:pStyle w:val="220"/>
        <w:rPr>
          <w:color w:val="000000"/>
        </w:rPr>
      </w:pPr>
      <w:r w:rsidRPr="00FD7414">
        <w:rPr>
          <w:color w:val="000000"/>
        </w:rPr>
        <w:t>Характеристика растительного покрова территории РП 511</w:t>
      </w:r>
    </w:p>
    <w:p w:rsidR="0092382F" w:rsidRPr="00FD7414" w:rsidRDefault="0092382F" w:rsidP="0092382F">
      <w:pPr>
        <w:pStyle w:val="220"/>
        <w:rPr>
          <w:color w:val="000000"/>
        </w:rPr>
      </w:pPr>
    </w:p>
    <w:p w:rsidR="0092382F" w:rsidRPr="0092382F" w:rsidRDefault="0092382F" w:rsidP="0092382F">
      <w:pPr>
        <w:ind w:firstLine="709"/>
        <w:jc w:val="both"/>
        <w:rPr>
          <w:rFonts w:ascii="Times New Roman" w:hAnsi="Times New Roman"/>
          <w:color w:val="000000"/>
          <w:szCs w:val="28"/>
          <w:shd w:val="clear" w:color="auto" w:fill="FFFFFF"/>
        </w:rPr>
      </w:pPr>
      <w:r w:rsidRPr="0092382F">
        <w:rPr>
          <w:rFonts w:ascii="Times New Roman" w:hAnsi="Times New Roman"/>
          <w:color w:val="000000"/>
          <w:szCs w:val="28"/>
        </w:rPr>
        <w:t xml:space="preserve">На территории зоны обитают представители 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дальневосточной (амурской), охотско-камчатской и восточно-сибирской флористических областей</w:t>
      </w:r>
      <w:r w:rsidR="005F2292">
        <w:rPr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="005F2292" w:rsidRPr="005F2292">
        <w:rPr>
          <w:rFonts w:ascii="Times New Roman" w:hAnsi="Times New Roman"/>
          <w:szCs w:val="28"/>
        </w:rPr>
        <w:t>[5]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Прео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б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ладают хвойные леса, светлохвойные из даурской лиственницы и темнохвойные с преобладанием аянской ели и в крайне незначительной мере - белокорой пихты. На небольш</w:t>
      </w:r>
      <w:r>
        <w:rPr>
          <w:rFonts w:ascii="Times New Roman" w:hAnsi="Times New Roman"/>
          <w:color w:val="000000"/>
          <w:szCs w:val="28"/>
          <w:shd w:val="clear" w:color="auto" w:fill="FFFFFF"/>
        </w:rPr>
        <w:t>ой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 xml:space="preserve"> по площади </w:t>
      </w:r>
      <w:r>
        <w:rPr>
          <w:rFonts w:ascii="Times New Roman" w:hAnsi="Times New Roman"/>
          <w:color w:val="000000"/>
          <w:szCs w:val="28"/>
          <w:shd w:val="clear" w:color="auto" w:fill="FFFFFF"/>
        </w:rPr>
        <w:t xml:space="preserve">территории имеются 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островные (колковые) смеша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ные кедрово-широколиственные леса (корейский кедр, маньчжурский ясень, кл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ё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ны, ильм, монгольский дуб, маньчжурский орех, амурский бархат, берёзы плоск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lastRenderedPageBreak/>
        <w:t>листная и даурская, липа амурская). На крайнем юге зоны, в пределах долины р. Буреи распространены осоково-вейниковые, пойменные и суходольные луга.</w:t>
      </w:r>
    </w:p>
    <w:p w:rsidR="0092382F" w:rsidRPr="0092382F" w:rsidRDefault="0092382F" w:rsidP="0092382F">
      <w:pPr>
        <w:ind w:firstLine="709"/>
        <w:jc w:val="both"/>
        <w:rPr>
          <w:rFonts w:ascii="Times New Roman" w:hAnsi="Times New Roman"/>
          <w:color w:val="000000"/>
          <w:szCs w:val="28"/>
          <w:shd w:val="clear" w:color="auto" w:fill="FFFFFF"/>
        </w:rPr>
      </w:pP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Флора территории зоны насчитывает более 512 видов сосудистых растений из 212 родов 69 семейств. К их числу относятся 33 вида сосудистых споровых из 14 родов 11 семейств пяти классов трех отделов; семь видов голосеменных из п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я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 xml:space="preserve">ти родов двух семейств; 146 видов однодольных цветковых из 44 родов восьми семейств; 326 видов двудольных цветковых из 149 родов 48 семейств (источник: </w:t>
      </w:r>
      <w:r w:rsidRPr="0092382F">
        <w:rPr>
          <w:rFonts w:ascii="Times New Roman" w:hAnsi="Times New Roman"/>
          <w:color w:val="000000"/>
          <w:szCs w:val="28"/>
        </w:rPr>
        <w:t>http://zapbureya.ru/zap.htm)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Большим видовым разнообразием характеризуются семейства: осоковые (более 60 видов), астровые (более 40), розоцветные (38), зл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а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ки (37), лютиковые (30), ивовые (21), вересковые (20), лилейные (16), гвоздичные (14), камнеломковые (13), крестоцветные, бобовые и норичниковые. Также н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а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блюдались более 150 видов мхов, более 90 видов лишайников. Наиболее широко представлены роды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Cladonia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Hypogymnia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Pertusaria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 xml:space="preserve"> и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Usnea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В растительном п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крове территории хорошо выражена вертикальная поясность, которая относится к океаническому типу, что обусловлено влиянием воздушных масс тихоокеанского летне-осеннего муссона. Выделяются три высотных пояса: лесной (горнотае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ж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 xml:space="preserve">ный), подгольцовый и гольцовый. Высокогорья, или гольцы, покрыты каменистой тундрой с литофильными лишайниками и скудным набором высшие растений: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Artemisia lagocephala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Luzula parviflora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Rhododendron parvifolium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Пологие скл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ны и каменистые плато занимает лишайниковая, или ягельная, тундра, не име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ю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щая кустарникового яруса. Преобладает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Cetraria nivalis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и др. Лишь кое-где в у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г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лублениях встречаются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Sorbaria pallasii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Ribes triste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 в редком кустарничково-травяном ярусе единично отмечается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Polygonum viviparum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Повышенная роль л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и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шайников и моховых синузий – древняя черта высокогорных ландшафтов севе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р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ных побережий Тихого океана.</w:t>
      </w:r>
    </w:p>
    <w:p w:rsidR="0092382F" w:rsidRPr="0092382F" w:rsidRDefault="0092382F" w:rsidP="0092382F">
      <w:pPr>
        <w:ind w:firstLine="709"/>
        <w:jc w:val="both"/>
        <w:rPr>
          <w:rFonts w:ascii="Times New Roman" w:hAnsi="Times New Roman"/>
          <w:color w:val="000000"/>
          <w:szCs w:val="28"/>
          <w:shd w:val="clear" w:color="auto" w:fill="FFFFFF"/>
        </w:rPr>
      </w:pP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Несколько ниже, на умеренно увлажненных супесчаных почвах с включ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е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ниями камней, на смену лишайниковой приходит ерниково-лишайниковая тундра. Кустарниковый ярус из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Betula divaricata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Ledum palustre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Sorbaria pallasii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 xml:space="preserve">B. </w:t>
      </w:r>
      <w:r w:rsidR="00BC5B3F"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I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ncarnata</w:t>
      </w:r>
      <w:r w:rsidR="00BC5B3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и др. покрывает 30–60% почвы. В слабо развитом (покрытие до 0,1) ку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с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lastRenderedPageBreak/>
        <w:t>тарничково-травяном покрове чаще других встречаются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Vaccinium vitis-idaea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Hierochloe alpina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="00BC5B3F">
        <w:rPr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Empetrum nigrum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Cassiope ericoides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Carex rigidioides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Luzula nivalis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 xml:space="preserve">. Чем ближе к гольцовому поясу, тем сильнее меняются размер и габитус кустарников; появляются обширные поляны с травянистыми и кустарничковыми синузиями. </w:t>
      </w:r>
    </w:p>
    <w:p w:rsidR="0092382F" w:rsidRPr="0092382F" w:rsidRDefault="0092382F" w:rsidP="0092382F">
      <w:pPr>
        <w:ind w:firstLine="709"/>
        <w:jc w:val="both"/>
        <w:rPr>
          <w:rFonts w:ascii="Times New Roman" w:hAnsi="Times New Roman"/>
          <w:color w:val="000000"/>
          <w:szCs w:val="28"/>
          <w:shd w:val="clear" w:color="auto" w:fill="FFFFFF"/>
        </w:rPr>
      </w:pP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На северных склонах, на более прикрытых и выровненных площадках, встречаются небольшие участки ерниково-моховой тундры с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Vaccinium vitis-idaea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Pyrola incarnata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Linnaea borealis,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 xml:space="preserve"> ягелями рода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Cladonia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 на переувлажне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ных местах –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Shpagnum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 xml:space="preserve">. Петрофиты представлены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Galium verum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Orostachys spinosa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и др. В гольцовом и подгольцовом поясах около снежников, сохраня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ю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щихся до середины лета, отмечается особый вариант альпийских лугов – нивал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ь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ные (приснежные) лужайки с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Angelica saxatilis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Pulsatilla ajanensis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="00BC5B3F">
        <w:rPr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Trollius riederianus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Viola biflora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Primula cuneifolia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Potentilla elegans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Pentaphylloides fruticosa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="00BC5B3F">
        <w:rPr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Rhododendron aureum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Empetrum sibiricum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Ribes triste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В растительном покрове горно-таежного пояса доминируют светлохвойные лиственничные леса (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Larix gmelini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 xml:space="preserve">) с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Ledum palustre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Vaccinium vitis-idaea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 xml:space="preserve">Empetrum nigrum. 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На пок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а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тых склонах, хорошо увлажненных за счет стока, располагаются лиственничники вейниково-разнотравные, в которых подлесок практически отсутствует.</w:t>
      </w:r>
    </w:p>
    <w:p w:rsidR="0092382F" w:rsidRPr="0092382F" w:rsidRDefault="0092382F" w:rsidP="0092382F">
      <w:pPr>
        <w:ind w:firstLine="709"/>
        <w:jc w:val="both"/>
        <w:rPr>
          <w:rFonts w:ascii="Times New Roman" w:hAnsi="Times New Roman"/>
          <w:color w:val="000000"/>
          <w:szCs w:val="28"/>
          <w:shd w:val="clear" w:color="auto" w:fill="FFFFFF"/>
        </w:rPr>
      </w:pP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Долинные лиственничники занимают как достаточно увлажненные, но х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рошо дренированные и аэрированные местообитания речных пойм, так и изб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ы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точно увлажненные холодные местообитания там, где вечная мерзлота залегает глубоко. Второй ярус древостоя образуют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Picea ajanensis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Abies nephrolepis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Betula platyphylla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; подлесок состоит из мезофильных пойменных кустарников: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Cornus (Swida) alba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Spiraea salicifolia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Sorbus amurensis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; кустарниково-травяной покров из мезофильных растений (папоротников, вейника и др.) развит сравнительно слабо. Заболоченные лиственничные редколесья на плоских участках над поймой носят особое название – мари. Кедровый стланик в тех или иных количествах присутствует в подлеске почти всех лесных формаций. В то же время самосто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я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тельные насаждения он образует лишь в строго определенных границах и экол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lastRenderedPageBreak/>
        <w:t>гических условиях. Высотные границы его распространения колеблются от 800 до 1000-1600 м абс.выс. Из кустарников ему сопутствуют</w:t>
      </w:r>
      <w:r w:rsidR="00BC5B3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Duschekia kamtscatica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Betula divaricata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 а в верхнем ярусе гор –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Rhododendron aureum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В нижнем ярусе зарослей кедрового стланика встречаются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Vaccinium vitis-idaea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Ledum palustre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Dryopteris fragrans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Cassiope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Claytonia eschscholtzii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и др. Напочвенный покров развит хорошо и состоит из зеленых мхов и лишайников. Последние преобладают. Пожары являются губительными для зарослей кедрового стланика, возобновление его происходит медленно, вследствие чего исходный ц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е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ноз может не восстановиться. Заросли кедрового стланика имеют большое почв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защитное и водоохранное значение, препятствуют развитию эрозионных проце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с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сов в горах. Кроме того, его орехи являются основным кормом пушных зверей: белки, соболя и др. От уреза р.</w:t>
      </w:r>
      <w:r w:rsidR="00BC5B3F">
        <w:rPr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Бурея до верхней границы леса отдельными ос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т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ровками в распадках встречаются еловые леса из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Picea ajanensis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Местами они з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а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нимают неширокие полосы крутых нижних частей склонов, тянутся от подгол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ь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цовой седловины, образуя более или менее широкую полосу леса, веерообразно расширяются в водосборных воронках истоков горных ручьев. Общая черта мест произрастания ельников – достаточное (до несколько избыточного) увлажнение при хорошем дренаже. Лучше других сохранились от пожаров приручьевые хв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щево-папоротниковые ельники. Обычно они занимают лишь узкую полосу (30-40 м в поперечнике) со свежей, легко суглинистой почвой на наклонном плоском днище долины между крутыми склонами. Поверхность днища часто неровная, с крупными камнями, рытвинами и вывернутыми с корнем деревьями. Второй ярус древостоя образован более молодыми елями с примесью березы плосколистной (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Betula platyphylla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). В травяном покрове выделяются пышные группы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Athyrium filix-femina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Aruncus asiatica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Cacalia hastata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; заметна примесь</w:t>
      </w:r>
      <w:r w:rsidR="00BC5B3F">
        <w:rPr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Equisetum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На более пологих склонах располагаются папоротниково-зеленомошные ельники. Им сво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й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ственна небольшая примесь лиственницы в господствующем пологе. Во втором ярусе встречается береза. В подлеске – разбросанные, не образующие яруса, э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к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земпляры рябины, смородины, иногда ольховника и бузины. Вдоль ручьев тяну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т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lastRenderedPageBreak/>
        <w:t>ся узкие полосы рябинника. Травяной покров редкий, на северных склонах сост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ит из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Gymnocarpium robertianum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В понижениях всюду рассеяны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Linnaea borealis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Mitella nuda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="00BC5B3F">
        <w:rPr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Trientalis europaea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Pyrola incarnata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и др. Сплошной мох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вой покров мощностью до 11 см образует</w:t>
      </w:r>
      <w:r w:rsidR="00BC5B3F">
        <w:rPr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Hylocomium proliferum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с небольшой примесью других зеленых мхов. Небольшими участками по всему бассейну Левой и Правой Буреи распространены лиственные леса из</w:t>
      </w:r>
      <w:r w:rsidR="00BC5B3F">
        <w:rPr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Populus suaveolens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Chosenia arbutifolia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Salix cardiophylla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Главным фактором, направляющим их развитие и смены, является деятельность реки. Песчаные наносы населяют в первую оч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е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редь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Salix cardiophylla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S. udensis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S. rorida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. На более мощных песчаных наносах, а также на галечниках, поселяются чозения и тополь. Тополевые и чозениевые леса находятся в зоне влияния паводков, и травяной покров в них развит слабо. Чаще других отмечены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Poa palustris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Senecio cannabifolius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,</w:t>
      </w:r>
      <w:r w:rsidR="00BC5B3F">
        <w:rPr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Oxytropis</w:t>
      </w:r>
      <w:r w:rsidRPr="0092382F">
        <w:rPr>
          <w:rStyle w:val="apple-converted-space"/>
          <w:rFonts w:ascii="Times New Roman" w:hAnsi="Times New Roman"/>
          <w:color w:val="000000"/>
          <w:szCs w:val="28"/>
          <w:shd w:val="clear" w:color="auto" w:fill="FFFFFF"/>
        </w:rPr>
        <w:t> 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и др. Спелые топ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левники, расположенные на участках долины, вышедших из зоны затопления р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е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кой, имеют более богатый видовой состав сформировавшихся нижних ярусов с преобладанием вейника Лангсдорфа. Следующая стадия развития тополевников – смешанные леса из тополя и лиственницы. Они являются переходными между т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полевниками и долинными лиственничниками. В южной части территории в п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о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нижениях рельефа к долинным темнохвойным, тополевым, реже к лиственни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ч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ным лесам примешивается пихта белокорая (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Abies nephrolepis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).</w:t>
      </w:r>
    </w:p>
    <w:p w:rsidR="0092382F" w:rsidRPr="0092382F" w:rsidRDefault="0092382F" w:rsidP="0092382F">
      <w:pPr>
        <w:ind w:firstLine="709"/>
        <w:jc w:val="both"/>
        <w:rPr>
          <w:rFonts w:ascii="Times New Roman" w:hAnsi="Times New Roman"/>
          <w:color w:val="000000"/>
          <w:szCs w:val="28"/>
          <w:shd w:val="clear" w:color="auto" w:fill="FFFFFF"/>
        </w:rPr>
      </w:pP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Значительные площади занимают березняки из березы плосколистной (</w:t>
      </w:r>
      <w:r w:rsidRPr="0092382F">
        <w:rPr>
          <w:rFonts w:ascii="Times New Roman" w:hAnsi="Times New Roman"/>
          <w:i/>
          <w:iCs/>
          <w:color w:val="000000"/>
          <w:szCs w:val="28"/>
          <w:shd w:val="clear" w:color="auto" w:fill="FFFFFF"/>
        </w:rPr>
        <w:t>Betula platyphylla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). Эти формации являются вторичными и кратковременными. Чаще всего они покрывают площади пожарищ на месте лиственничных лесов. Оставшиеся после пожара лиственницы образуют полог древостоя, тогда как б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е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реза и осина входят во II полог; подлесок и кустарничково-травяной ярус развиты хорошо и представлены теми же растениями, которые составляли эти ярусы в и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с</w:t>
      </w:r>
      <w:r w:rsidRPr="0092382F">
        <w:rPr>
          <w:rFonts w:ascii="Times New Roman" w:hAnsi="Times New Roman"/>
          <w:color w:val="000000"/>
          <w:szCs w:val="28"/>
          <w:shd w:val="clear" w:color="auto" w:fill="FFFFFF"/>
        </w:rPr>
        <w:t>ходном ценозе.</w:t>
      </w:r>
    </w:p>
    <w:p w:rsidR="000D62B5" w:rsidRPr="00DA54EF" w:rsidRDefault="0092382F" w:rsidP="0092382F">
      <w:pPr>
        <w:pStyle w:val="220"/>
        <w:spacing w:line="360" w:lineRule="auto"/>
        <w:ind w:firstLine="709"/>
        <w:jc w:val="both"/>
        <w:rPr>
          <w:b w:val="0"/>
          <w:color w:val="000000"/>
          <w:shd w:val="clear" w:color="auto" w:fill="FFFFFF"/>
          <w:lang w:val="en-US"/>
        </w:rPr>
      </w:pPr>
      <w:r w:rsidRPr="0092382F">
        <w:rPr>
          <w:b w:val="0"/>
          <w:color w:val="000000"/>
          <w:shd w:val="clear" w:color="auto" w:fill="FFFFFF"/>
        </w:rPr>
        <w:t>Небольшие площади занимают болота эутрофного типа. На них выделяется одна ассоциация – осоково-пушицевая (</w:t>
      </w:r>
      <w:r w:rsidRPr="0092382F">
        <w:rPr>
          <w:b w:val="0"/>
          <w:i/>
          <w:iCs/>
          <w:color w:val="000000"/>
          <w:shd w:val="clear" w:color="auto" w:fill="FFFFFF"/>
        </w:rPr>
        <w:t>Carex schmidtii</w:t>
      </w:r>
      <w:r w:rsidRPr="0092382F">
        <w:rPr>
          <w:rStyle w:val="apple-converted-space"/>
          <w:b w:val="0"/>
          <w:color w:val="000000"/>
          <w:shd w:val="clear" w:color="auto" w:fill="FFFFFF"/>
        </w:rPr>
        <w:t> </w:t>
      </w:r>
      <w:r w:rsidRPr="0092382F">
        <w:rPr>
          <w:b w:val="0"/>
          <w:color w:val="000000"/>
          <w:shd w:val="clear" w:color="auto" w:fill="FFFFFF"/>
        </w:rPr>
        <w:t>и</w:t>
      </w:r>
      <w:r w:rsidRPr="0092382F">
        <w:rPr>
          <w:rStyle w:val="apple-converted-space"/>
          <w:b w:val="0"/>
          <w:color w:val="000000"/>
          <w:shd w:val="clear" w:color="auto" w:fill="FFFFFF"/>
        </w:rPr>
        <w:t> </w:t>
      </w:r>
      <w:r w:rsidRPr="0092382F">
        <w:rPr>
          <w:b w:val="0"/>
          <w:i/>
          <w:iCs/>
          <w:color w:val="000000"/>
          <w:shd w:val="clear" w:color="auto" w:fill="FFFFFF"/>
        </w:rPr>
        <w:t>Eriophorum vaginatum</w:t>
      </w:r>
      <w:r w:rsidRPr="0092382F">
        <w:rPr>
          <w:b w:val="0"/>
          <w:color w:val="000000"/>
          <w:shd w:val="clear" w:color="auto" w:fill="FFFFFF"/>
        </w:rPr>
        <w:t xml:space="preserve">). </w:t>
      </w:r>
      <w:r w:rsidRPr="0092382F">
        <w:rPr>
          <w:b w:val="0"/>
          <w:color w:val="000000"/>
          <w:shd w:val="clear" w:color="auto" w:fill="FFFFFF"/>
        </w:rPr>
        <w:lastRenderedPageBreak/>
        <w:t>Единично</w:t>
      </w:r>
      <w:r w:rsidRPr="0092382F">
        <w:rPr>
          <w:b w:val="0"/>
          <w:color w:val="000000"/>
          <w:shd w:val="clear" w:color="auto" w:fill="FFFFFF"/>
          <w:lang w:val="en-US"/>
        </w:rPr>
        <w:t xml:space="preserve"> </w:t>
      </w:r>
      <w:r w:rsidRPr="0092382F">
        <w:rPr>
          <w:b w:val="0"/>
          <w:color w:val="000000"/>
          <w:shd w:val="clear" w:color="auto" w:fill="FFFFFF"/>
        </w:rPr>
        <w:t>встречаются</w:t>
      </w:r>
      <w:r w:rsidRPr="0092382F">
        <w:rPr>
          <w:rStyle w:val="apple-converted-space"/>
          <w:b w:val="0"/>
          <w:color w:val="000000"/>
          <w:shd w:val="clear" w:color="auto" w:fill="FFFFFF"/>
          <w:lang w:val="en-US"/>
        </w:rPr>
        <w:t> </w:t>
      </w:r>
      <w:r w:rsidRPr="0092382F">
        <w:rPr>
          <w:b w:val="0"/>
          <w:i/>
          <w:iCs/>
          <w:color w:val="000000"/>
          <w:shd w:val="clear" w:color="auto" w:fill="FFFFFF"/>
          <w:lang w:val="en-US"/>
        </w:rPr>
        <w:t>Menyanthes trifoliata</w:t>
      </w:r>
      <w:r w:rsidRPr="0092382F">
        <w:rPr>
          <w:b w:val="0"/>
          <w:color w:val="000000"/>
          <w:shd w:val="clear" w:color="auto" w:fill="FFFFFF"/>
          <w:lang w:val="en-US"/>
        </w:rPr>
        <w:t>,</w:t>
      </w:r>
      <w:r w:rsidRPr="0092382F">
        <w:rPr>
          <w:rStyle w:val="apple-converted-space"/>
          <w:b w:val="0"/>
          <w:color w:val="000000"/>
          <w:shd w:val="clear" w:color="auto" w:fill="FFFFFF"/>
          <w:lang w:val="en-US"/>
        </w:rPr>
        <w:t> </w:t>
      </w:r>
      <w:r w:rsidRPr="0092382F">
        <w:rPr>
          <w:b w:val="0"/>
          <w:i/>
          <w:iCs/>
          <w:color w:val="000000"/>
          <w:shd w:val="clear" w:color="auto" w:fill="FFFFFF"/>
          <w:lang w:val="en-US"/>
        </w:rPr>
        <w:t>Pedicularis resupinata</w:t>
      </w:r>
      <w:r w:rsidRPr="0092382F">
        <w:rPr>
          <w:b w:val="0"/>
          <w:color w:val="000000"/>
          <w:shd w:val="clear" w:color="auto" w:fill="FFFFFF"/>
          <w:lang w:val="en-US"/>
        </w:rPr>
        <w:t>,</w:t>
      </w:r>
      <w:r w:rsidRPr="0092382F">
        <w:rPr>
          <w:rStyle w:val="apple-converted-space"/>
          <w:b w:val="0"/>
          <w:color w:val="000000"/>
          <w:shd w:val="clear" w:color="auto" w:fill="FFFFFF"/>
          <w:lang w:val="en-US"/>
        </w:rPr>
        <w:t> </w:t>
      </w:r>
      <w:r w:rsidRPr="0092382F">
        <w:rPr>
          <w:b w:val="0"/>
          <w:i/>
          <w:iCs/>
          <w:color w:val="000000"/>
          <w:shd w:val="clear" w:color="auto" w:fill="FFFFFF"/>
          <w:lang w:val="en-US"/>
        </w:rPr>
        <w:t>Lythrum salicaria</w:t>
      </w:r>
      <w:r w:rsidRPr="0092382F">
        <w:rPr>
          <w:rStyle w:val="apple-converted-space"/>
          <w:b w:val="0"/>
          <w:color w:val="000000"/>
          <w:shd w:val="clear" w:color="auto" w:fill="FFFFFF"/>
          <w:lang w:val="en-US"/>
        </w:rPr>
        <w:t> </w:t>
      </w:r>
      <w:r w:rsidRPr="0092382F">
        <w:rPr>
          <w:b w:val="0"/>
          <w:color w:val="000000"/>
          <w:shd w:val="clear" w:color="auto" w:fill="FFFFFF"/>
        </w:rPr>
        <w:t>и</w:t>
      </w:r>
      <w:r w:rsidRPr="0092382F">
        <w:rPr>
          <w:b w:val="0"/>
          <w:color w:val="000000"/>
          <w:shd w:val="clear" w:color="auto" w:fill="FFFFFF"/>
          <w:lang w:val="en-US"/>
        </w:rPr>
        <w:t xml:space="preserve"> </w:t>
      </w:r>
      <w:r w:rsidRPr="0092382F">
        <w:rPr>
          <w:b w:val="0"/>
          <w:color w:val="000000"/>
          <w:shd w:val="clear" w:color="auto" w:fill="FFFFFF"/>
        </w:rPr>
        <w:t>др</w:t>
      </w:r>
      <w:r w:rsidRPr="0092382F">
        <w:rPr>
          <w:b w:val="0"/>
          <w:color w:val="000000"/>
          <w:shd w:val="clear" w:color="auto" w:fill="FFFFFF"/>
          <w:lang w:val="en-US"/>
        </w:rPr>
        <w:t>.</w:t>
      </w:r>
    </w:p>
    <w:p w:rsidR="0092382F" w:rsidRPr="00DA54EF" w:rsidRDefault="0092382F" w:rsidP="0092382F">
      <w:pPr>
        <w:pStyle w:val="220"/>
        <w:rPr>
          <w:color w:val="000000"/>
          <w:lang w:val="en-US"/>
        </w:rPr>
      </w:pPr>
    </w:p>
    <w:p w:rsidR="000D62B5" w:rsidRPr="00DA54EF" w:rsidRDefault="000D62B5" w:rsidP="000D62B5">
      <w:pPr>
        <w:jc w:val="both"/>
        <w:rPr>
          <w:rFonts w:ascii="Times New Roman" w:hAnsi="Times New Roman"/>
          <w:color w:val="000000"/>
          <w:szCs w:val="28"/>
          <w:lang w:val="en-US"/>
        </w:rPr>
      </w:pPr>
    </w:p>
    <w:p w:rsidR="00C82F49" w:rsidRPr="00FD7414" w:rsidRDefault="00C82F49" w:rsidP="00C82F49">
      <w:pPr>
        <w:pStyle w:val="220"/>
        <w:rPr>
          <w:color w:val="000000"/>
        </w:rPr>
      </w:pPr>
      <w:r w:rsidRPr="00FD7414">
        <w:rPr>
          <w:color w:val="000000"/>
        </w:rPr>
        <w:t>Характеристика почвенного покрова территории РП 511</w:t>
      </w:r>
    </w:p>
    <w:p w:rsidR="00C82F49" w:rsidRPr="00FD7414" w:rsidRDefault="00C82F49" w:rsidP="00C82F49">
      <w:pPr>
        <w:pStyle w:val="220"/>
        <w:rPr>
          <w:color w:val="000000"/>
        </w:rPr>
      </w:pPr>
    </w:p>
    <w:p w:rsidR="00C82F49" w:rsidRPr="00C82F49" w:rsidRDefault="00C82F49" w:rsidP="00C82F49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C82F49">
        <w:rPr>
          <w:rFonts w:ascii="Times New Roman" w:hAnsi="Times New Roman"/>
          <w:color w:val="000000"/>
          <w:szCs w:val="28"/>
        </w:rPr>
        <w:t>Территория района находится в зоне горных буро-таежных, горных буро-таежных иллювиальных и болотных почв</w:t>
      </w:r>
      <w:r w:rsidR="005F2292">
        <w:rPr>
          <w:rFonts w:ascii="Times New Roman" w:hAnsi="Times New Roman"/>
          <w:color w:val="000000"/>
          <w:szCs w:val="28"/>
        </w:rPr>
        <w:t xml:space="preserve"> </w:t>
      </w:r>
      <w:r w:rsidR="005F2292" w:rsidRPr="005F2292">
        <w:rPr>
          <w:rFonts w:ascii="Times New Roman" w:hAnsi="Times New Roman"/>
          <w:szCs w:val="28"/>
        </w:rPr>
        <w:t>[5]</w:t>
      </w:r>
      <w:r w:rsidRPr="005F2292">
        <w:rPr>
          <w:rFonts w:ascii="Times New Roman" w:hAnsi="Times New Roman"/>
          <w:color w:val="000000"/>
          <w:szCs w:val="28"/>
        </w:rPr>
        <w:t>.</w:t>
      </w:r>
      <w:r w:rsidRPr="00C82F49">
        <w:rPr>
          <w:rFonts w:ascii="Times New Roman" w:hAnsi="Times New Roman"/>
          <w:color w:val="000000"/>
          <w:szCs w:val="28"/>
        </w:rPr>
        <w:t xml:space="preserve"> Характерной особенностью почв является их маломощность. На горных склонах мощность почвенного покрова обычно не превышает 10–25 см, причем этот слой на 50% состоит из обломков горных пород.</w:t>
      </w:r>
    </w:p>
    <w:p w:rsidR="00C82F49" w:rsidRPr="00C82F49" w:rsidRDefault="00C82F49" w:rsidP="00C82F49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C82F49">
        <w:rPr>
          <w:rFonts w:ascii="Times New Roman" w:hAnsi="Times New Roman"/>
          <w:color w:val="000000"/>
          <w:szCs w:val="28"/>
        </w:rPr>
        <w:t>Ниже приводится характеристика наиболее распространенных почв.</w:t>
      </w:r>
    </w:p>
    <w:p w:rsidR="00C82F49" w:rsidRPr="00C82F49" w:rsidRDefault="00C82F49" w:rsidP="00C82F49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C82F49">
        <w:rPr>
          <w:rFonts w:ascii="Times New Roman" w:hAnsi="Times New Roman"/>
          <w:i/>
          <w:iCs/>
          <w:color w:val="000000"/>
          <w:szCs w:val="28"/>
        </w:rPr>
        <w:t>Горно-тундровые торфяно-перегнойные</w:t>
      </w:r>
      <w:r w:rsidRPr="00C82F49">
        <w:rPr>
          <w:rFonts w:ascii="Times New Roman" w:hAnsi="Times New Roman"/>
          <w:color w:val="000000"/>
          <w:szCs w:val="28"/>
        </w:rPr>
        <w:t>. Расположены в верхнем поясе гор (900 м над ур</w:t>
      </w:r>
      <w:r w:rsidR="00AB0473">
        <w:rPr>
          <w:rFonts w:ascii="Times New Roman" w:hAnsi="Times New Roman"/>
          <w:color w:val="000000"/>
          <w:szCs w:val="28"/>
        </w:rPr>
        <w:t>овнем</w:t>
      </w:r>
      <w:r w:rsidRPr="00C82F49">
        <w:rPr>
          <w:rFonts w:ascii="Times New Roman" w:hAnsi="Times New Roman"/>
          <w:color w:val="000000"/>
          <w:szCs w:val="28"/>
        </w:rPr>
        <w:t xml:space="preserve"> м</w:t>
      </w:r>
      <w:r w:rsidR="00AB0473">
        <w:rPr>
          <w:rFonts w:ascii="Times New Roman" w:hAnsi="Times New Roman"/>
          <w:color w:val="000000"/>
          <w:szCs w:val="28"/>
        </w:rPr>
        <w:t>оря</w:t>
      </w:r>
      <w:r w:rsidRPr="00C82F49">
        <w:rPr>
          <w:rFonts w:ascii="Times New Roman" w:hAnsi="Times New Roman"/>
          <w:color w:val="000000"/>
          <w:szCs w:val="28"/>
        </w:rPr>
        <w:t xml:space="preserve"> и более) в зоне распространения кедрового стланика, сменяются гольцами и каменистыми россыпями.</w:t>
      </w:r>
    </w:p>
    <w:p w:rsidR="00C82F49" w:rsidRPr="00C82F49" w:rsidRDefault="00C82F49" w:rsidP="00C82F49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C82F49">
        <w:rPr>
          <w:rFonts w:ascii="Times New Roman" w:hAnsi="Times New Roman"/>
          <w:i/>
          <w:iCs/>
          <w:color w:val="000000"/>
          <w:szCs w:val="28"/>
        </w:rPr>
        <w:t>Горные буро-таежные мерзлотные почвы</w:t>
      </w:r>
      <w:r w:rsidRPr="00C82F49">
        <w:rPr>
          <w:rFonts w:ascii="Times New Roman" w:hAnsi="Times New Roman"/>
          <w:color w:val="000000"/>
          <w:szCs w:val="28"/>
        </w:rPr>
        <w:t>. Приурочены к склонам и ве</w:t>
      </w:r>
      <w:r w:rsidRPr="00C82F49">
        <w:rPr>
          <w:rFonts w:ascii="Times New Roman" w:hAnsi="Times New Roman"/>
          <w:color w:val="000000"/>
          <w:szCs w:val="28"/>
        </w:rPr>
        <w:t>р</w:t>
      </w:r>
      <w:r w:rsidRPr="00C82F49">
        <w:rPr>
          <w:rFonts w:ascii="Times New Roman" w:hAnsi="Times New Roman"/>
          <w:color w:val="000000"/>
          <w:szCs w:val="28"/>
        </w:rPr>
        <w:t>шинам, где произрастают лиственничные леса.</w:t>
      </w:r>
    </w:p>
    <w:p w:rsidR="00C82F49" w:rsidRPr="00C82F49" w:rsidRDefault="00C82F49" w:rsidP="00C82F49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C82F49">
        <w:rPr>
          <w:rFonts w:ascii="Times New Roman" w:hAnsi="Times New Roman"/>
          <w:i/>
          <w:iCs/>
          <w:color w:val="000000"/>
          <w:szCs w:val="28"/>
        </w:rPr>
        <w:t>Гумусово-иллювиальные горно-таежные</w:t>
      </w:r>
      <w:r w:rsidRPr="00C82F49">
        <w:rPr>
          <w:rFonts w:ascii="Times New Roman" w:hAnsi="Times New Roman"/>
          <w:color w:val="000000"/>
          <w:szCs w:val="28"/>
        </w:rPr>
        <w:t>. Почвы верхнего пояса горных ельников.</w:t>
      </w:r>
    </w:p>
    <w:p w:rsidR="00C82F49" w:rsidRPr="00C82F49" w:rsidRDefault="00C82F49" w:rsidP="00C82F49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C82F49">
        <w:rPr>
          <w:rFonts w:ascii="Times New Roman" w:hAnsi="Times New Roman"/>
          <w:i/>
          <w:iCs/>
          <w:color w:val="000000"/>
          <w:szCs w:val="28"/>
        </w:rPr>
        <w:t>Мерзлотные таежные торфянисто-глеевые почвы</w:t>
      </w:r>
      <w:r w:rsidRPr="00C82F49">
        <w:rPr>
          <w:rFonts w:ascii="Times New Roman" w:hAnsi="Times New Roman"/>
          <w:color w:val="000000"/>
          <w:szCs w:val="28"/>
        </w:rPr>
        <w:t>. Развиты на предгорных участках при переходе от маревых пространств к склонам под багульниковыми лиственничниками.</w:t>
      </w:r>
    </w:p>
    <w:p w:rsidR="00C82F49" w:rsidRPr="00C82F49" w:rsidRDefault="00C82F49" w:rsidP="00C82F49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C82F49">
        <w:rPr>
          <w:rFonts w:ascii="Times New Roman" w:hAnsi="Times New Roman"/>
          <w:i/>
          <w:iCs/>
          <w:color w:val="000000"/>
          <w:szCs w:val="28"/>
        </w:rPr>
        <w:t>Торфянисто-болотные почвы</w:t>
      </w:r>
      <w:r w:rsidRPr="00C82F49">
        <w:rPr>
          <w:rFonts w:ascii="Times New Roman" w:hAnsi="Times New Roman"/>
          <w:color w:val="000000"/>
          <w:szCs w:val="28"/>
        </w:rPr>
        <w:t>. Распространены на болотных пространствах маревых лиственничников с влаголюбивой растительностью.</w:t>
      </w:r>
    </w:p>
    <w:p w:rsidR="000D62B5" w:rsidRPr="00C82F49" w:rsidRDefault="00C82F49" w:rsidP="00C82F49">
      <w:pPr>
        <w:pStyle w:val="220"/>
        <w:spacing w:line="360" w:lineRule="auto"/>
        <w:ind w:firstLine="709"/>
        <w:jc w:val="both"/>
        <w:rPr>
          <w:b w:val="0"/>
          <w:color w:val="000000"/>
        </w:rPr>
      </w:pPr>
      <w:r w:rsidRPr="00C82F49">
        <w:rPr>
          <w:b w:val="0"/>
          <w:i/>
          <w:iCs/>
          <w:color w:val="000000"/>
        </w:rPr>
        <w:t>Иловато-дерновые слоистые</w:t>
      </w:r>
      <w:r w:rsidRPr="00C82F49">
        <w:rPr>
          <w:b w:val="0"/>
          <w:color w:val="000000"/>
        </w:rPr>
        <w:t xml:space="preserve"> почвы аллювиального происхождения пр</w:t>
      </w:r>
      <w:r w:rsidRPr="00C82F49">
        <w:rPr>
          <w:b w:val="0"/>
          <w:color w:val="000000"/>
        </w:rPr>
        <w:t>и</w:t>
      </w:r>
      <w:r w:rsidRPr="00C82F49">
        <w:rPr>
          <w:b w:val="0"/>
          <w:color w:val="000000"/>
        </w:rPr>
        <w:t>урочены к заливным поймам рек и елово-тополевым зарослям.</w:t>
      </w:r>
    </w:p>
    <w:p w:rsidR="007A21B7" w:rsidRDefault="007A21B7" w:rsidP="006D0865">
      <w:pPr>
        <w:autoSpaceDE w:val="0"/>
        <w:autoSpaceDN w:val="0"/>
        <w:adjustRightInd w:val="0"/>
        <w:ind w:left="720" w:firstLine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br w:type="page"/>
      </w:r>
      <w:r w:rsidR="006D0865">
        <w:rPr>
          <w:rFonts w:ascii="Times New Roman" w:hAnsi="Times New Roman"/>
          <w:szCs w:val="28"/>
        </w:rPr>
        <w:lastRenderedPageBreak/>
        <w:t>5.</w:t>
      </w:r>
      <w:r>
        <w:rPr>
          <w:rFonts w:ascii="Times New Roman" w:hAnsi="Times New Roman"/>
          <w:szCs w:val="28"/>
        </w:rPr>
        <w:t xml:space="preserve"> Воздействие боковых блоков </w:t>
      </w:r>
      <w:r w:rsidRPr="00814FFE">
        <w:rPr>
          <w:rFonts w:ascii="Times New Roman" w:hAnsi="Times New Roman"/>
          <w:szCs w:val="28"/>
        </w:rPr>
        <w:t>РН «Союз-2» этапов 1а и 1б</w:t>
      </w:r>
      <w:r>
        <w:rPr>
          <w:rFonts w:ascii="Times New Roman" w:hAnsi="Times New Roman"/>
          <w:szCs w:val="28"/>
        </w:rPr>
        <w:t xml:space="preserve"> на </w:t>
      </w:r>
      <w:r w:rsidR="00B72B29">
        <w:rPr>
          <w:rFonts w:ascii="Times New Roman" w:hAnsi="Times New Roman"/>
          <w:szCs w:val="28"/>
        </w:rPr>
        <w:br/>
      </w:r>
      <w:r>
        <w:rPr>
          <w:rFonts w:ascii="Times New Roman" w:hAnsi="Times New Roman"/>
          <w:szCs w:val="28"/>
        </w:rPr>
        <w:t>окружающую среду в РП № 511</w:t>
      </w:r>
    </w:p>
    <w:p w:rsidR="007A21B7" w:rsidRDefault="007A21B7" w:rsidP="007A21B7">
      <w:pPr>
        <w:autoSpaceDE w:val="0"/>
        <w:autoSpaceDN w:val="0"/>
        <w:adjustRightInd w:val="0"/>
        <w:ind w:left="1080" w:firstLine="0"/>
        <w:jc w:val="both"/>
        <w:rPr>
          <w:rFonts w:ascii="Times New Roman" w:hAnsi="Times New Roman"/>
          <w:szCs w:val="28"/>
        </w:rPr>
      </w:pPr>
    </w:p>
    <w:p w:rsidR="007A21B7" w:rsidRPr="00814FFE" w:rsidRDefault="007A21B7" w:rsidP="007A21B7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 xml:space="preserve">Районы падения </w:t>
      </w:r>
      <w:r w:rsidRPr="00814FFE">
        <w:rPr>
          <w:rFonts w:ascii="Times New Roman" w:hAnsi="Times New Roman"/>
          <w:szCs w:val="28"/>
          <w:lang w:val="en-US"/>
        </w:rPr>
        <w:t>I</w:t>
      </w:r>
      <w:r w:rsidRPr="00814FFE">
        <w:rPr>
          <w:rFonts w:ascii="Times New Roman" w:hAnsi="Times New Roman"/>
          <w:szCs w:val="28"/>
        </w:rPr>
        <w:t xml:space="preserve"> ступени РН «Союз-2» этапов 1а и 1б подвергаются трем видам загрязнения:</w:t>
      </w:r>
    </w:p>
    <w:p w:rsidR="007A21B7" w:rsidRPr="00814FFE" w:rsidRDefault="007A21B7" w:rsidP="007A21B7">
      <w:pPr>
        <w:numPr>
          <w:ilvl w:val="0"/>
          <w:numId w:val="13"/>
        </w:num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загрязнением металлоконструкциями, образующимися в результате пад</w:t>
      </w:r>
      <w:r w:rsidRPr="00814FFE">
        <w:rPr>
          <w:rFonts w:ascii="Times New Roman" w:hAnsi="Times New Roman"/>
          <w:szCs w:val="28"/>
        </w:rPr>
        <w:t>е</w:t>
      </w:r>
      <w:r w:rsidRPr="00814FFE">
        <w:rPr>
          <w:rFonts w:ascii="Times New Roman" w:hAnsi="Times New Roman"/>
          <w:szCs w:val="28"/>
        </w:rPr>
        <w:t>ния и разрушения ОЧ;</w:t>
      </w:r>
    </w:p>
    <w:p w:rsidR="007A21B7" w:rsidRPr="00814FFE" w:rsidRDefault="007A21B7" w:rsidP="007A21B7">
      <w:pPr>
        <w:numPr>
          <w:ilvl w:val="0"/>
          <w:numId w:val="13"/>
        </w:num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химическим загрязнением от пролива на поверхность остатков компонент ракетного топлива (КРТ) и рабочих жидкостей (керосина, пероксида водорода, масла гидравлического);</w:t>
      </w:r>
    </w:p>
    <w:p w:rsidR="007A21B7" w:rsidRPr="00814FFE" w:rsidRDefault="007A21B7" w:rsidP="007A21B7">
      <w:pPr>
        <w:numPr>
          <w:ilvl w:val="0"/>
          <w:numId w:val="13"/>
        </w:num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загрязнением, образующимся в результате возгорания растительности (в пожароопасный период после падения ОЧ на твердую подстилающую повер</w:t>
      </w:r>
      <w:r w:rsidRPr="00814FFE">
        <w:rPr>
          <w:rFonts w:ascii="Times New Roman" w:hAnsi="Times New Roman"/>
          <w:szCs w:val="28"/>
        </w:rPr>
        <w:t>х</w:t>
      </w:r>
      <w:r w:rsidRPr="00814FFE">
        <w:rPr>
          <w:rFonts w:ascii="Times New Roman" w:hAnsi="Times New Roman"/>
          <w:szCs w:val="28"/>
        </w:rPr>
        <w:t>ность).</w:t>
      </w:r>
    </w:p>
    <w:p w:rsidR="007A21B7" w:rsidRDefault="007A21B7" w:rsidP="007A21B7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Кроме этого на компоненты окружающей среды оказывается акустическое и сейсмическое воздействия.</w:t>
      </w:r>
    </w:p>
    <w:p w:rsidR="00555BD7" w:rsidRPr="00814FFE" w:rsidRDefault="00555BD7" w:rsidP="00555BD7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Приземляются ББ в отведенном районе падения кучно – расстояния между ними не превышают, как правило, 1 км. До момента соударения ББ с подстила</w:t>
      </w:r>
      <w:r w:rsidRPr="00814FFE">
        <w:rPr>
          <w:rFonts w:ascii="Times New Roman" w:hAnsi="Times New Roman"/>
          <w:szCs w:val="28"/>
        </w:rPr>
        <w:t>ю</w:t>
      </w:r>
      <w:r w:rsidRPr="00814FFE">
        <w:rPr>
          <w:rFonts w:ascii="Times New Roman" w:hAnsi="Times New Roman"/>
          <w:szCs w:val="28"/>
        </w:rPr>
        <w:t>щей поверхностью в районе падения разрушения конструкции блоков, как прав</w:t>
      </w:r>
      <w:r w:rsidRPr="00814FFE">
        <w:rPr>
          <w:rFonts w:ascii="Times New Roman" w:hAnsi="Times New Roman"/>
          <w:szCs w:val="28"/>
        </w:rPr>
        <w:t>и</w:t>
      </w:r>
      <w:r w:rsidRPr="00814FFE">
        <w:rPr>
          <w:rFonts w:ascii="Times New Roman" w:hAnsi="Times New Roman"/>
          <w:szCs w:val="28"/>
        </w:rPr>
        <w:t>ло, не происходит. В результате жесткого приземления значительно деформир</w:t>
      </w:r>
      <w:r w:rsidRPr="00814FFE">
        <w:rPr>
          <w:rFonts w:ascii="Times New Roman" w:hAnsi="Times New Roman"/>
          <w:szCs w:val="28"/>
        </w:rPr>
        <w:t>у</w:t>
      </w:r>
      <w:r w:rsidRPr="00814FFE">
        <w:rPr>
          <w:rFonts w:ascii="Times New Roman" w:hAnsi="Times New Roman"/>
          <w:szCs w:val="28"/>
        </w:rPr>
        <w:t>ются практически все конструктивные элементы двигательной установки, что приводит (в большинстве случаев) к разгерметизации бака пер</w:t>
      </w:r>
      <w:r w:rsidR="00A35C80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кси</w:t>
      </w:r>
      <w:r w:rsidR="00A35C80">
        <w:rPr>
          <w:rFonts w:ascii="Times New Roman" w:hAnsi="Times New Roman"/>
          <w:szCs w:val="28"/>
        </w:rPr>
        <w:t>да</w:t>
      </w:r>
      <w:r w:rsidRPr="00814FFE">
        <w:rPr>
          <w:rFonts w:ascii="Times New Roman" w:hAnsi="Times New Roman"/>
          <w:szCs w:val="28"/>
        </w:rPr>
        <w:t xml:space="preserve"> водорода с последующим каталитическим окислением (сопровождающимся взрывом) пр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ливше</w:t>
      </w:r>
      <w:r w:rsidR="00DA4B1A">
        <w:rPr>
          <w:rFonts w:ascii="Times New Roman" w:hAnsi="Times New Roman"/>
          <w:szCs w:val="28"/>
        </w:rPr>
        <w:t>го</w:t>
      </w:r>
      <w:r w:rsidRPr="00814FFE">
        <w:rPr>
          <w:rFonts w:ascii="Times New Roman" w:hAnsi="Times New Roman"/>
          <w:szCs w:val="28"/>
        </w:rPr>
        <w:t>ся из бака пер</w:t>
      </w:r>
      <w:r w:rsidR="00A35C80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кси</w:t>
      </w:r>
      <w:r w:rsidR="00A35C80">
        <w:rPr>
          <w:rFonts w:ascii="Times New Roman" w:hAnsi="Times New Roman"/>
          <w:szCs w:val="28"/>
        </w:rPr>
        <w:t>да</w:t>
      </w:r>
      <w:r w:rsidRPr="00814FFE">
        <w:rPr>
          <w:rFonts w:ascii="Times New Roman" w:hAnsi="Times New Roman"/>
          <w:szCs w:val="28"/>
        </w:rPr>
        <w:t xml:space="preserve"> при контакте с органическими загрязнителями. Л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кализованный в хвостовом отсеке ББ взрыв пер</w:t>
      </w:r>
      <w:r w:rsidR="00A35C80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кси</w:t>
      </w:r>
      <w:r w:rsidR="00A35C80">
        <w:rPr>
          <w:rFonts w:ascii="Times New Roman" w:hAnsi="Times New Roman"/>
          <w:szCs w:val="28"/>
        </w:rPr>
        <w:t>да</w:t>
      </w:r>
      <w:r w:rsidRPr="00814FFE">
        <w:rPr>
          <w:rFonts w:ascii="Times New Roman" w:hAnsi="Times New Roman"/>
          <w:szCs w:val="28"/>
        </w:rPr>
        <w:t xml:space="preserve"> водорода приводит к ра</w:t>
      </w:r>
      <w:r w:rsidRPr="00814FFE">
        <w:rPr>
          <w:rFonts w:ascii="Times New Roman" w:hAnsi="Times New Roman"/>
          <w:szCs w:val="28"/>
        </w:rPr>
        <w:t>з</w:t>
      </w:r>
      <w:r w:rsidRPr="00814FFE">
        <w:rPr>
          <w:rFonts w:ascii="Times New Roman" w:hAnsi="Times New Roman"/>
          <w:szCs w:val="28"/>
        </w:rPr>
        <w:t>рушению хвостового отсека, в результате которого возможны разлет небольшого числа конструктивных элементов в радиусе до 15 м, а также кратковременное (до снижения концентрации паров пер</w:t>
      </w:r>
      <w:r w:rsidR="00D00F54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кси</w:t>
      </w:r>
      <w:r w:rsidR="00D00F54">
        <w:rPr>
          <w:rFonts w:ascii="Times New Roman" w:hAnsi="Times New Roman"/>
          <w:szCs w:val="28"/>
        </w:rPr>
        <w:t>да</w:t>
      </w:r>
      <w:r w:rsidRPr="00814FFE">
        <w:rPr>
          <w:rFonts w:ascii="Times New Roman" w:hAnsi="Times New Roman"/>
          <w:szCs w:val="28"/>
        </w:rPr>
        <w:t xml:space="preserve"> до пожаробезопасных значений) возг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рание использующихся в конструктивных элементах хвостового отсека органич</w:t>
      </w:r>
      <w:r w:rsidRPr="00814FFE">
        <w:rPr>
          <w:rFonts w:ascii="Times New Roman" w:hAnsi="Times New Roman"/>
          <w:szCs w:val="28"/>
        </w:rPr>
        <w:t>е</w:t>
      </w:r>
      <w:r w:rsidRPr="00814FFE">
        <w:rPr>
          <w:rFonts w:ascii="Times New Roman" w:hAnsi="Times New Roman"/>
          <w:szCs w:val="28"/>
        </w:rPr>
        <w:lastRenderedPageBreak/>
        <w:t>ских материалов. При определенных метеорологических условиях этот взрыв м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жет привести к возгоранию сухой растительности (при ее наличии в месте падения ББ) и, соответственно, к лесным или луговым пожарам. Также в результате ра</w:t>
      </w:r>
      <w:r w:rsidRPr="00814FFE">
        <w:rPr>
          <w:rFonts w:ascii="Times New Roman" w:hAnsi="Times New Roman"/>
          <w:szCs w:val="28"/>
        </w:rPr>
        <w:t>з</w:t>
      </w:r>
      <w:r w:rsidRPr="00814FFE">
        <w:rPr>
          <w:rFonts w:ascii="Times New Roman" w:hAnsi="Times New Roman"/>
          <w:szCs w:val="28"/>
        </w:rPr>
        <w:t>герметизации гидравлических магистралей двигательной установки могут иметь место проливы (разбрызгивание) на грунт горючего (не более 225 кг керосина Т-1 в месте падения одного ББ) и не относящегося к ядовитым техническим жидк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стям гидравлического масла МГ-10-В (до 6 л из одного ББ). Материалы констру</w:t>
      </w:r>
      <w:r w:rsidRPr="00814FFE">
        <w:rPr>
          <w:rFonts w:ascii="Times New Roman" w:hAnsi="Times New Roman"/>
          <w:szCs w:val="28"/>
        </w:rPr>
        <w:t>к</w:t>
      </w:r>
      <w:r w:rsidRPr="00814FFE">
        <w:rPr>
          <w:rFonts w:ascii="Times New Roman" w:hAnsi="Times New Roman"/>
          <w:szCs w:val="28"/>
        </w:rPr>
        <w:t>ции ББ химически инертны и до очистки мест падения от фрагментов по штатным технологиям проведения послепусковых работ в РП ОЧ РН не оказывают вредн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го воздействия на компоненты окружающей среды.</w:t>
      </w:r>
    </w:p>
    <w:p w:rsidR="00555BD7" w:rsidRPr="00814FFE" w:rsidRDefault="00555BD7" w:rsidP="00555BD7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Степень возможной механической деформации почво-грунтов в месте удара о землю хвостового отсека ББ (самой тяжелой части блока) определяется прочн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стью подстилающей поверхности на одноосное сжатие (при средней увлажненн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сти для летнего сезона) и сезонными климатическими условиями (прочность нал</w:t>
      </w:r>
      <w:r w:rsidRPr="00814FFE">
        <w:rPr>
          <w:rFonts w:ascii="Times New Roman" w:hAnsi="Times New Roman"/>
          <w:szCs w:val="28"/>
        </w:rPr>
        <w:t>е</w:t>
      </w:r>
      <w:r w:rsidRPr="00814FFE">
        <w:rPr>
          <w:rFonts w:ascii="Times New Roman" w:hAnsi="Times New Roman"/>
          <w:szCs w:val="28"/>
        </w:rPr>
        <w:t>ди, глубина снежного покрова, степень обводненности почво-грунтов в весенний и осенний периоды). В зависимости от значений этого параметра на территории о</w:t>
      </w:r>
      <w:r w:rsidRPr="00814FFE">
        <w:rPr>
          <w:rFonts w:ascii="Times New Roman" w:hAnsi="Times New Roman"/>
          <w:szCs w:val="28"/>
        </w:rPr>
        <w:t>д</w:t>
      </w:r>
      <w:r w:rsidRPr="00814FFE">
        <w:rPr>
          <w:rFonts w:ascii="Times New Roman" w:hAnsi="Times New Roman"/>
          <w:szCs w:val="28"/>
        </w:rPr>
        <w:t xml:space="preserve">ного района падения в зависимости от типа подстилающей поверхности в месте приземления образующиеся в месте удара воронки будут иметь глубину от 0 до </w:t>
      </w:r>
      <w:r>
        <w:rPr>
          <w:rFonts w:ascii="Times New Roman" w:hAnsi="Times New Roman"/>
          <w:szCs w:val="28"/>
        </w:rPr>
        <w:br/>
      </w:r>
      <w:r w:rsidRPr="00814FFE">
        <w:rPr>
          <w:rFonts w:ascii="Times New Roman" w:hAnsi="Times New Roman"/>
          <w:szCs w:val="28"/>
        </w:rPr>
        <w:t>50 см, а их суммарная (для 4-х ББ) площадь составит от 0 до 22,3 м</w:t>
      </w:r>
      <w:r w:rsidRPr="00814FFE">
        <w:rPr>
          <w:rFonts w:ascii="Times New Roman" w:hAnsi="Times New Roman"/>
          <w:szCs w:val="28"/>
          <w:vertAlign w:val="superscript"/>
        </w:rPr>
        <w:t>2</w:t>
      </w:r>
      <w:r w:rsidRPr="00814FFE">
        <w:rPr>
          <w:rFonts w:ascii="Times New Roman" w:hAnsi="Times New Roman"/>
          <w:szCs w:val="28"/>
        </w:rPr>
        <w:t>.</w:t>
      </w:r>
    </w:p>
    <w:p w:rsidR="00555BD7" w:rsidRPr="00814FFE" w:rsidRDefault="00555BD7" w:rsidP="00555BD7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Анализ результатов инструментального контроля содержания нефтепроду</w:t>
      </w:r>
      <w:r w:rsidRPr="00814FFE">
        <w:rPr>
          <w:rFonts w:ascii="Times New Roman" w:hAnsi="Times New Roman"/>
          <w:szCs w:val="28"/>
        </w:rPr>
        <w:t>к</w:t>
      </w:r>
      <w:r w:rsidRPr="00814FFE">
        <w:rPr>
          <w:rFonts w:ascii="Times New Roman" w:hAnsi="Times New Roman"/>
          <w:szCs w:val="28"/>
        </w:rPr>
        <w:t>тов в почве (аккредитованных методик определения в почве исключительно кер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 xml:space="preserve">синовых фракций нефти в настоящее время не существует), проводившегося в районах падения боковых блоков </w:t>
      </w:r>
      <w:r w:rsidRPr="00814FFE">
        <w:rPr>
          <w:rFonts w:ascii="Times New Roman" w:hAnsi="Times New Roman"/>
          <w:szCs w:val="28"/>
          <w:lang w:val="en-US"/>
        </w:rPr>
        <w:t>I</w:t>
      </w:r>
      <w:r w:rsidRPr="00814FFE">
        <w:rPr>
          <w:rFonts w:ascii="Times New Roman" w:hAnsi="Times New Roman"/>
          <w:szCs w:val="28"/>
        </w:rPr>
        <w:t xml:space="preserve"> ступени РН типа «Союз-У» при их пусках с космодрома «Байконур» в 2006 и 2007 годах силами аналитической лаборатории «Инфракос-Экос-Аналитика» (Республика Казахстан) флуориметрическим мет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 xml:space="preserve">дом </w:t>
      </w:r>
      <w:r w:rsidRPr="008337B2">
        <w:rPr>
          <w:rFonts w:ascii="Times New Roman" w:hAnsi="Times New Roman"/>
          <w:szCs w:val="28"/>
        </w:rPr>
        <w:t xml:space="preserve"> [1]  </w:t>
      </w:r>
      <w:r w:rsidRPr="00814FFE">
        <w:rPr>
          <w:rFonts w:ascii="Times New Roman" w:hAnsi="Times New Roman"/>
          <w:szCs w:val="28"/>
        </w:rPr>
        <w:t>показал, что концентрация нефтепродуктов в пробах почвы с мест пад</w:t>
      </w:r>
      <w:r w:rsidRPr="00814FFE">
        <w:rPr>
          <w:rFonts w:ascii="Times New Roman" w:hAnsi="Times New Roman"/>
          <w:szCs w:val="28"/>
        </w:rPr>
        <w:t>е</w:t>
      </w:r>
      <w:r w:rsidRPr="00814FFE">
        <w:rPr>
          <w:rFonts w:ascii="Times New Roman" w:hAnsi="Times New Roman"/>
          <w:szCs w:val="28"/>
        </w:rPr>
        <w:t xml:space="preserve">ния боковых блоков в среднем находится в пределах </w:t>
      </w:r>
      <w:r>
        <w:rPr>
          <w:rFonts w:ascii="Times New Roman" w:hAnsi="Times New Roman"/>
          <w:szCs w:val="28"/>
        </w:rPr>
        <w:t xml:space="preserve">от </w:t>
      </w:r>
      <w:r w:rsidRPr="00814FFE">
        <w:rPr>
          <w:rFonts w:ascii="Times New Roman" w:hAnsi="Times New Roman"/>
          <w:szCs w:val="28"/>
        </w:rPr>
        <w:t xml:space="preserve">24,58 </w:t>
      </w:r>
      <w:r>
        <w:rPr>
          <w:rFonts w:ascii="Times New Roman" w:hAnsi="Times New Roman"/>
          <w:szCs w:val="28"/>
        </w:rPr>
        <w:t xml:space="preserve">до </w:t>
      </w:r>
      <w:r w:rsidRPr="00814FFE">
        <w:rPr>
          <w:rFonts w:ascii="Times New Roman" w:hAnsi="Times New Roman"/>
          <w:szCs w:val="28"/>
        </w:rPr>
        <w:t xml:space="preserve">354,83 мг/кг, а в фоновых пробах </w:t>
      </w:r>
      <w:r>
        <w:rPr>
          <w:rFonts w:ascii="Times New Roman" w:hAnsi="Times New Roman"/>
          <w:szCs w:val="28"/>
        </w:rPr>
        <w:t xml:space="preserve">от </w:t>
      </w:r>
      <w:r w:rsidRPr="00814FFE">
        <w:rPr>
          <w:rFonts w:ascii="Times New Roman" w:hAnsi="Times New Roman"/>
          <w:szCs w:val="28"/>
        </w:rPr>
        <w:t xml:space="preserve">13,65 </w:t>
      </w:r>
      <w:r>
        <w:rPr>
          <w:rFonts w:ascii="Times New Roman" w:hAnsi="Times New Roman"/>
          <w:szCs w:val="28"/>
        </w:rPr>
        <w:t>до</w:t>
      </w:r>
      <w:r w:rsidRPr="00814FFE">
        <w:rPr>
          <w:rFonts w:ascii="Times New Roman" w:hAnsi="Times New Roman"/>
          <w:szCs w:val="28"/>
        </w:rPr>
        <w:t xml:space="preserve"> 13,8 мг/кг. Максимальная концентрация нефтепр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lastRenderedPageBreak/>
        <w:t xml:space="preserve">дуктов </w:t>
      </w:r>
      <w:r>
        <w:rPr>
          <w:rFonts w:ascii="Times New Roman" w:hAnsi="Times New Roman"/>
          <w:szCs w:val="28"/>
        </w:rPr>
        <w:t>–</w:t>
      </w:r>
      <w:r w:rsidRPr="00814FFE">
        <w:rPr>
          <w:rFonts w:ascii="Times New Roman" w:hAnsi="Times New Roman"/>
          <w:szCs w:val="28"/>
        </w:rPr>
        <w:t xml:space="preserve"> 10425 мг/кг - обнаружена в месте падения блока «Д» РН «Союз-ФГ» при пуске 14.12.2007 г. </w:t>
      </w:r>
      <w:r>
        <w:rPr>
          <w:rFonts w:ascii="Times New Roman" w:hAnsi="Times New Roman"/>
          <w:szCs w:val="28"/>
        </w:rPr>
        <w:t xml:space="preserve"> </w:t>
      </w:r>
      <w:r w:rsidRPr="00814FFE">
        <w:rPr>
          <w:rFonts w:ascii="Times New Roman" w:hAnsi="Times New Roman"/>
          <w:szCs w:val="28"/>
        </w:rPr>
        <w:t>В фоновых пробах максимальная концентрация нефтепроду</w:t>
      </w:r>
      <w:r w:rsidRPr="00814FFE">
        <w:rPr>
          <w:rFonts w:ascii="Times New Roman" w:hAnsi="Times New Roman"/>
          <w:szCs w:val="28"/>
        </w:rPr>
        <w:t>к</w:t>
      </w:r>
      <w:r w:rsidRPr="00814FFE">
        <w:rPr>
          <w:rFonts w:ascii="Times New Roman" w:hAnsi="Times New Roman"/>
          <w:szCs w:val="28"/>
        </w:rPr>
        <w:t>тов составила 45,75 мг/кг.</w:t>
      </w:r>
    </w:p>
    <w:p w:rsidR="00555BD7" w:rsidRPr="00A564EC" w:rsidRDefault="00555BD7" w:rsidP="00555BD7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При попадании ББ в водные объекты (озера, реки и болота) взрывного оки</w:t>
      </w:r>
      <w:r w:rsidRPr="00814FFE">
        <w:rPr>
          <w:rFonts w:ascii="Times New Roman" w:hAnsi="Times New Roman"/>
          <w:szCs w:val="28"/>
        </w:rPr>
        <w:t>с</w:t>
      </w:r>
      <w:r w:rsidRPr="00814FFE">
        <w:rPr>
          <w:rFonts w:ascii="Times New Roman" w:hAnsi="Times New Roman"/>
          <w:szCs w:val="28"/>
        </w:rPr>
        <w:t>ления  пер</w:t>
      </w:r>
      <w:r w:rsidR="00D00F54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кси</w:t>
      </w:r>
      <w:r w:rsidR="00D00F54">
        <w:rPr>
          <w:rFonts w:ascii="Times New Roman" w:hAnsi="Times New Roman"/>
          <w:szCs w:val="28"/>
        </w:rPr>
        <w:t>да</w:t>
      </w:r>
      <w:r w:rsidRPr="00814FFE">
        <w:rPr>
          <w:rFonts w:ascii="Times New Roman" w:hAnsi="Times New Roman"/>
          <w:szCs w:val="28"/>
        </w:rPr>
        <w:t xml:space="preserve"> водорода, как правило, не происходит, однако возможна разге</w:t>
      </w:r>
      <w:r w:rsidRPr="00814FFE">
        <w:rPr>
          <w:rFonts w:ascii="Times New Roman" w:hAnsi="Times New Roman"/>
          <w:szCs w:val="28"/>
        </w:rPr>
        <w:t>р</w:t>
      </w:r>
      <w:r w:rsidRPr="00814FFE">
        <w:rPr>
          <w:rFonts w:ascii="Times New Roman" w:hAnsi="Times New Roman"/>
          <w:szCs w:val="28"/>
        </w:rPr>
        <w:t>метизация гидравлических магистралей ДУ и баков горючего, что приведет к п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ступлению керосина Т-1 в водную среду, изменению органолептических свойств воды, замедлению процессов нитрификации и естественного самоочищения вод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емов. Углеводородная пленка, образующаяся на поверхности загрязненных вод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емов, нарушает процесс естественной аэрации воды, что влечет за собой кисл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родное голодание гидробионтов.</w:t>
      </w:r>
      <w:r w:rsidRPr="00814FFE">
        <w:rPr>
          <w:rFonts w:ascii="Times New Roman" w:hAnsi="Times New Roman"/>
          <w:i/>
          <w:szCs w:val="28"/>
        </w:rPr>
        <w:t xml:space="preserve"> </w:t>
      </w:r>
      <w:r w:rsidRPr="00814FFE">
        <w:rPr>
          <w:rFonts w:ascii="Times New Roman" w:hAnsi="Times New Roman"/>
          <w:szCs w:val="28"/>
        </w:rPr>
        <w:t>Однако в загрязненных Т-1 водоемах протекают также процессы их самоочищения, основанные на жизнедеятельности водных микроорганизмов, которые окисляют углеводородные загрязнения до диоксида углерода и воды. Скорость процесса самоочищения загрязненных Т-1 водных об</w:t>
      </w:r>
      <w:r w:rsidRPr="00814FFE">
        <w:rPr>
          <w:rFonts w:ascii="Times New Roman" w:hAnsi="Times New Roman"/>
          <w:szCs w:val="28"/>
        </w:rPr>
        <w:t>ъ</w:t>
      </w:r>
      <w:r w:rsidRPr="00814FFE">
        <w:rPr>
          <w:rFonts w:ascii="Times New Roman" w:hAnsi="Times New Roman"/>
          <w:szCs w:val="28"/>
        </w:rPr>
        <w:t xml:space="preserve">ектов во многом зависит от их температуры. При температуре </w:t>
      </w:r>
      <w:r>
        <w:rPr>
          <w:rFonts w:ascii="Times New Roman" w:hAnsi="Times New Roman"/>
          <w:szCs w:val="28"/>
        </w:rPr>
        <w:t xml:space="preserve">плюс </w:t>
      </w:r>
      <w:r w:rsidRPr="00814FFE">
        <w:rPr>
          <w:rFonts w:ascii="Times New Roman" w:hAnsi="Times New Roman"/>
          <w:szCs w:val="28"/>
        </w:rPr>
        <w:t>5</w:t>
      </w:r>
      <w:r w:rsidRPr="00814FFE">
        <w:rPr>
          <w:rFonts w:ascii="Times New Roman" w:hAnsi="Times New Roman"/>
          <w:szCs w:val="28"/>
          <w:vertAlign w:val="superscript"/>
        </w:rPr>
        <w:t>о</w:t>
      </w:r>
      <w:r w:rsidRPr="00814FFE">
        <w:rPr>
          <w:rFonts w:ascii="Times New Roman" w:hAnsi="Times New Roman"/>
          <w:szCs w:val="28"/>
        </w:rPr>
        <w:t xml:space="preserve">С </w:t>
      </w:r>
      <w:r>
        <w:rPr>
          <w:rFonts w:ascii="Times New Roman" w:hAnsi="Times New Roman"/>
          <w:szCs w:val="28"/>
        </w:rPr>
        <w:t xml:space="preserve"> </w:t>
      </w:r>
      <w:r w:rsidRPr="00814FFE">
        <w:rPr>
          <w:rFonts w:ascii="Times New Roman" w:hAnsi="Times New Roman"/>
          <w:szCs w:val="28"/>
        </w:rPr>
        <w:t>и ниже самоочищение водоемов практически полностью приостанавливается. При темп</w:t>
      </w:r>
      <w:r w:rsidRPr="00814FFE">
        <w:rPr>
          <w:rFonts w:ascii="Times New Roman" w:hAnsi="Times New Roman"/>
          <w:szCs w:val="28"/>
        </w:rPr>
        <w:t>е</w:t>
      </w:r>
      <w:r w:rsidRPr="00814FFE">
        <w:rPr>
          <w:rFonts w:ascii="Times New Roman" w:hAnsi="Times New Roman"/>
          <w:szCs w:val="28"/>
        </w:rPr>
        <w:t xml:space="preserve">ратуре </w:t>
      </w:r>
      <w:r>
        <w:rPr>
          <w:rFonts w:ascii="Times New Roman" w:hAnsi="Times New Roman"/>
          <w:szCs w:val="28"/>
        </w:rPr>
        <w:t xml:space="preserve">плюс </w:t>
      </w:r>
      <w:r w:rsidRPr="00814FFE">
        <w:rPr>
          <w:rFonts w:ascii="Times New Roman" w:hAnsi="Times New Roman"/>
          <w:szCs w:val="28"/>
        </w:rPr>
        <w:t>20</w:t>
      </w:r>
      <w:r w:rsidRPr="00814FFE">
        <w:rPr>
          <w:rFonts w:ascii="Times New Roman" w:hAnsi="Times New Roman"/>
          <w:szCs w:val="28"/>
          <w:vertAlign w:val="superscript"/>
        </w:rPr>
        <w:t>о</w:t>
      </w:r>
      <w:r w:rsidRPr="00814FFE">
        <w:rPr>
          <w:rFonts w:ascii="Times New Roman" w:hAnsi="Times New Roman"/>
          <w:szCs w:val="28"/>
        </w:rPr>
        <w:t>С за пять-семь суток содержание Т-1 в эмульгированном виде снижается на 40 % [3]</w:t>
      </w:r>
      <w:r>
        <w:rPr>
          <w:rFonts w:ascii="Times New Roman" w:hAnsi="Times New Roman"/>
          <w:szCs w:val="28"/>
        </w:rPr>
        <w:t xml:space="preserve">. </w:t>
      </w:r>
      <w:r w:rsidRPr="00A564EC">
        <w:rPr>
          <w:rFonts w:ascii="Times New Roman" w:hAnsi="Times New Roman"/>
          <w:szCs w:val="28"/>
        </w:rPr>
        <w:t xml:space="preserve">Обобщенная характеристика горючего Т-1 </w:t>
      </w:r>
      <w:r>
        <w:rPr>
          <w:rFonts w:ascii="Times New Roman" w:hAnsi="Times New Roman"/>
          <w:szCs w:val="28"/>
        </w:rPr>
        <w:t>приведена в п</w:t>
      </w:r>
      <w:r w:rsidRPr="00A564EC">
        <w:rPr>
          <w:rFonts w:ascii="Times New Roman" w:hAnsi="Times New Roman"/>
          <w:szCs w:val="28"/>
        </w:rPr>
        <w:t>риложение А</w:t>
      </w:r>
      <w:r>
        <w:rPr>
          <w:rFonts w:ascii="Times New Roman" w:hAnsi="Times New Roman"/>
          <w:szCs w:val="28"/>
        </w:rPr>
        <w:t>.</w:t>
      </w:r>
    </w:p>
    <w:p w:rsidR="00555BD7" w:rsidRPr="00814FFE" w:rsidRDefault="00555BD7" w:rsidP="00555BD7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При жестком приземлении ББ в месте удара возникает источник незнач</w:t>
      </w:r>
      <w:r w:rsidRPr="00814FFE">
        <w:rPr>
          <w:rFonts w:ascii="Times New Roman" w:hAnsi="Times New Roman"/>
          <w:szCs w:val="28"/>
        </w:rPr>
        <w:t>и</w:t>
      </w:r>
      <w:r w:rsidRPr="00814FFE">
        <w:rPr>
          <w:rFonts w:ascii="Times New Roman" w:hAnsi="Times New Roman"/>
          <w:szCs w:val="28"/>
        </w:rPr>
        <w:t xml:space="preserve">тельных сейсмических колебаний грунта эквивалентный взрыву в грунте не более 10 кг тротила. Рассчитанный в соответствии с </w:t>
      </w:r>
      <w:r w:rsidRPr="008337B2">
        <w:rPr>
          <w:rFonts w:ascii="Times New Roman" w:hAnsi="Times New Roman"/>
          <w:szCs w:val="28"/>
        </w:rPr>
        <w:t>[4]</w:t>
      </w:r>
      <w:r w:rsidRPr="00814FFE">
        <w:rPr>
          <w:rFonts w:ascii="Times New Roman" w:hAnsi="Times New Roman"/>
          <w:b/>
          <w:szCs w:val="28"/>
        </w:rPr>
        <w:t xml:space="preserve"> </w:t>
      </w:r>
      <w:r w:rsidRPr="00814FFE">
        <w:rPr>
          <w:rFonts w:ascii="Times New Roman" w:hAnsi="Times New Roman"/>
          <w:szCs w:val="28"/>
        </w:rPr>
        <w:t>радиус</w:t>
      </w:r>
      <w:r w:rsidRPr="00814FFE">
        <w:rPr>
          <w:rFonts w:ascii="Times New Roman" w:hAnsi="Times New Roman"/>
          <w:b/>
          <w:szCs w:val="28"/>
        </w:rPr>
        <w:t xml:space="preserve"> </w:t>
      </w:r>
      <w:r w:rsidRPr="00814FFE">
        <w:rPr>
          <w:rFonts w:ascii="Times New Roman" w:hAnsi="Times New Roman"/>
          <w:szCs w:val="28"/>
        </w:rPr>
        <w:t>обнаруживаемых чувс</w:t>
      </w:r>
      <w:r w:rsidRPr="00814FFE">
        <w:rPr>
          <w:rFonts w:ascii="Times New Roman" w:hAnsi="Times New Roman"/>
          <w:szCs w:val="28"/>
        </w:rPr>
        <w:t>т</w:t>
      </w:r>
      <w:r w:rsidRPr="00814FFE">
        <w:rPr>
          <w:rFonts w:ascii="Times New Roman" w:hAnsi="Times New Roman"/>
          <w:szCs w:val="28"/>
        </w:rPr>
        <w:t>вительными измерительными приборами колебаний грунта при падении ББ «С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 xml:space="preserve">юз-2» на твердую подстилающую поверхность не превышает </w:t>
      </w:r>
      <w:r w:rsidR="009F14A5">
        <w:rPr>
          <w:rFonts w:ascii="Times New Roman" w:hAnsi="Times New Roman"/>
          <w:szCs w:val="28"/>
        </w:rPr>
        <w:t>7</w:t>
      </w:r>
      <w:r w:rsidRPr="00814FFE">
        <w:rPr>
          <w:rFonts w:ascii="Times New Roman" w:hAnsi="Times New Roman"/>
          <w:szCs w:val="28"/>
        </w:rPr>
        <w:t>8 м. Соответстве</w:t>
      </w:r>
      <w:r w:rsidRPr="00814FFE">
        <w:rPr>
          <w:rFonts w:ascii="Times New Roman" w:hAnsi="Times New Roman"/>
          <w:szCs w:val="28"/>
        </w:rPr>
        <w:t>н</w:t>
      </w:r>
      <w:r w:rsidRPr="00814FFE">
        <w:rPr>
          <w:rFonts w:ascii="Times New Roman" w:hAnsi="Times New Roman"/>
          <w:szCs w:val="28"/>
        </w:rPr>
        <w:t>но, геологическое и гидрологическое состояние грунта в ра</w:t>
      </w:r>
      <w:r w:rsidR="00106260">
        <w:rPr>
          <w:rFonts w:ascii="Times New Roman" w:hAnsi="Times New Roman"/>
          <w:szCs w:val="28"/>
        </w:rPr>
        <w:t>йонах падения ББ не изменяется.</w:t>
      </w:r>
    </w:p>
    <w:p w:rsidR="00555BD7" w:rsidRPr="00814FFE" w:rsidRDefault="00555BD7" w:rsidP="00555BD7">
      <w:pPr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 xml:space="preserve">Приземляющиеся ББ РН «Союз-2» начиная с 15 км имеют дозвуковую скорость и акустического воздействия на объекты биоценоза в процессе падения </w:t>
      </w:r>
      <w:r w:rsidRPr="00814FFE">
        <w:rPr>
          <w:rFonts w:ascii="Times New Roman" w:hAnsi="Times New Roman"/>
          <w:szCs w:val="28"/>
        </w:rPr>
        <w:lastRenderedPageBreak/>
        <w:t xml:space="preserve">не оказывают. Акустическое воздействие взрыва остатков перекиси водорода в хвостовом отсеке (максимальный тротиловый эквивалент – 6 кг) не превышает </w:t>
      </w:r>
      <w:r w:rsidRPr="00D8084C">
        <w:rPr>
          <w:rFonts w:ascii="Times New Roman" w:hAnsi="Times New Roman"/>
          <w:szCs w:val="28"/>
        </w:rPr>
        <w:t xml:space="preserve">118.1 </w:t>
      </w:r>
      <w:r>
        <w:rPr>
          <w:rFonts w:ascii="Times New Roman" w:hAnsi="Times New Roman"/>
          <w:szCs w:val="28"/>
        </w:rPr>
        <w:t>дБА</w:t>
      </w:r>
      <w:r w:rsidRPr="00814FFE">
        <w:rPr>
          <w:rFonts w:ascii="Times New Roman" w:hAnsi="Times New Roman"/>
          <w:szCs w:val="28"/>
        </w:rPr>
        <w:t>, что с</w:t>
      </w:r>
      <w:r>
        <w:rPr>
          <w:rFonts w:ascii="Times New Roman" w:hAnsi="Times New Roman"/>
          <w:szCs w:val="28"/>
        </w:rPr>
        <w:t xml:space="preserve">оответствует </w:t>
      </w:r>
      <w:r w:rsidRPr="00814FFE">
        <w:rPr>
          <w:rFonts w:ascii="Times New Roman" w:hAnsi="Times New Roman"/>
          <w:szCs w:val="28"/>
        </w:rPr>
        <w:t>уровн</w:t>
      </w:r>
      <w:r>
        <w:rPr>
          <w:rFonts w:ascii="Times New Roman" w:hAnsi="Times New Roman"/>
          <w:szCs w:val="28"/>
        </w:rPr>
        <w:t>ю</w:t>
      </w:r>
      <w:r w:rsidRPr="00814FFE">
        <w:rPr>
          <w:rFonts w:ascii="Times New Roman" w:hAnsi="Times New Roman"/>
          <w:szCs w:val="28"/>
        </w:rPr>
        <w:t xml:space="preserve"> акустического воздействия </w:t>
      </w:r>
      <w:r w:rsidRPr="00D8084C">
        <w:rPr>
          <w:rFonts w:ascii="Times New Roman" w:hAnsi="Times New Roman"/>
          <w:szCs w:val="28"/>
        </w:rPr>
        <w:t>грозовых разр</w:t>
      </w:r>
      <w:r w:rsidRPr="00D8084C">
        <w:rPr>
          <w:rFonts w:ascii="Times New Roman" w:hAnsi="Times New Roman"/>
          <w:szCs w:val="28"/>
        </w:rPr>
        <w:t>я</w:t>
      </w:r>
      <w:r w:rsidRPr="00D8084C">
        <w:rPr>
          <w:rFonts w:ascii="Times New Roman" w:hAnsi="Times New Roman"/>
          <w:szCs w:val="28"/>
        </w:rPr>
        <w:t>дов</w:t>
      </w:r>
      <w:r w:rsidRPr="00814FFE">
        <w:rPr>
          <w:rFonts w:ascii="Times New Roman" w:hAnsi="Times New Roman"/>
          <w:szCs w:val="28"/>
        </w:rPr>
        <w:t>.</w:t>
      </w:r>
    </w:p>
    <w:p w:rsidR="00555BD7" w:rsidRDefault="009967B8" w:rsidP="007A21B7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</w:rPr>
      </w:pPr>
      <w:r w:rsidRPr="009967B8">
        <w:rPr>
          <w:rFonts w:ascii="Times New Roman" w:hAnsi="Times New Roman"/>
        </w:rPr>
        <w:t xml:space="preserve">В ходе создания космодрома </w:t>
      </w:r>
      <w:r w:rsidRPr="009967B8">
        <w:rPr>
          <w:rFonts w:ascii="Times New Roman" w:hAnsi="Times New Roman"/>
          <w:szCs w:val="28"/>
        </w:rPr>
        <w:t>«Восточный» разрабатывается комплекс те</w:t>
      </w:r>
      <w:r w:rsidRPr="009967B8">
        <w:rPr>
          <w:rFonts w:ascii="Times New Roman" w:hAnsi="Times New Roman"/>
          <w:szCs w:val="28"/>
        </w:rPr>
        <w:t>х</w:t>
      </w:r>
      <w:r w:rsidRPr="009967B8">
        <w:rPr>
          <w:rFonts w:ascii="Times New Roman" w:hAnsi="Times New Roman"/>
          <w:szCs w:val="28"/>
        </w:rPr>
        <w:t>нических средств и баз эксплуатации районов падения (КТС БЭРП) отделяющи</w:t>
      </w:r>
      <w:r w:rsidRPr="009967B8">
        <w:rPr>
          <w:rFonts w:ascii="Times New Roman" w:hAnsi="Times New Roman"/>
          <w:szCs w:val="28"/>
        </w:rPr>
        <w:t>х</w:t>
      </w:r>
      <w:r w:rsidRPr="009967B8">
        <w:rPr>
          <w:rFonts w:ascii="Times New Roman" w:hAnsi="Times New Roman"/>
          <w:szCs w:val="28"/>
        </w:rPr>
        <w:t>ся частей ракет-носителей, пускаемых с космодрома «Восточный». Одной из з</w:t>
      </w:r>
      <w:r w:rsidRPr="009967B8">
        <w:rPr>
          <w:rFonts w:ascii="Times New Roman" w:hAnsi="Times New Roman"/>
          <w:szCs w:val="28"/>
        </w:rPr>
        <w:t>а</w:t>
      </w:r>
      <w:r w:rsidRPr="009967B8">
        <w:rPr>
          <w:rFonts w:ascii="Times New Roman" w:hAnsi="Times New Roman"/>
          <w:szCs w:val="28"/>
        </w:rPr>
        <w:t>дач КТС является очистка мест падения ОЧ РН и их фрагментов от металлоконс</w:t>
      </w:r>
      <w:r w:rsidRPr="009967B8">
        <w:rPr>
          <w:rFonts w:ascii="Times New Roman" w:hAnsi="Times New Roman"/>
          <w:szCs w:val="28"/>
        </w:rPr>
        <w:t>т</w:t>
      </w:r>
      <w:r w:rsidRPr="009967B8">
        <w:rPr>
          <w:rFonts w:ascii="Times New Roman" w:hAnsi="Times New Roman"/>
          <w:szCs w:val="28"/>
        </w:rPr>
        <w:t>рукций  с последующей отправкой к местам их утилизации.</w:t>
      </w:r>
    </w:p>
    <w:p w:rsidR="009967B8" w:rsidRPr="009967B8" w:rsidRDefault="00886F4D" w:rsidP="009967B8">
      <w:pPr>
        <w:pStyle w:val="14"/>
        <w:spacing w:before="0" w:line="360" w:lineRule="auto"/>
        <w:ind w:firstLine="567"/>
        <w:jc w:val="both"/>
        <w:rPr>
          <w:szCs w:val="28"/>
        </w:rPr>
      </w:pPr>
      <w:r>
        <w:rPr>
          <w:szCs w:val="28"/>
        </w:rPr>
        <w:t>Р</w:t>
      </w:r>
      <w:r w:rsidR="009967B8" w:rsidRPr="009967B8">
        <w:rPr>
          <w:szCs w:val="28"/>
        </w:rPr>
        <w:t xml:space="preserve">аботы </w:t>
      </w:r>
      <w:r>
        <w:rPr>
          <w:szCs w:val="28"/>
        </w:rPr>
        <w:t xml:space="preserve">по </w:t>
      </w:r>
      <w:r w:rsidRPr="009967B8">
        <w:rPr>
          <w:szCs w:val="28"/>
        </w:rPr>
        <w:t xml:space="preserve">утилизации </w:t>
      </w:r>
      <w:r>
        <w:rPr>
          <w:szCs w:val="28"/>
        </w:rPr>
        <w:t xml:space="preserve">ОЧ РН из РП  </w:t>
      </w:r>
      <w:r w:rsidR="009967B8" w:rsidRPr="009967B8">
        <w:rPr>
          <w:szCs w:val="28"/>
        </w:rPr>
        <w:t>предусматривают</w:t>
      </w:r>
      <w:r w:rsidR="009D2759">
        <w:rPr>
          <w:szCs w:val="28"/>
        </w:rPr>
        <w:t xml:space="preserve"> </w:t>
      </w:r>
      <w:r w:rsidR="009D2759" w:rsidRPr="0063448B">
        <w:rPr>
          <w:szCs w:val="28"/>
        </w:rPr>
        <w:t>[2]</w:t>
      </w:r>
      <w:r w:rsidR="009967B8" w:rsidRPr="0063448B">
        <w:rPr>
          <w:szCs w:val="28"/>
        </w:rPr>
        <w:t>:</w:t>
      </w:r>
    </w:p>
    <w:p w:rsidR="009967B8" w:rsidRPr="009967B8" w:rsidRDefault="009967B8" w:rsidP="009967B8">
      <w:pPr>
        <w:pStyle w:val="14"/>
        <w:spacing w:before="0" w:line="360" w:lineRule="auto"/>
        <w:ind w:firstLine="567"/>
        <w:jc w:val="both"/>
        <w:rPr>
          <w:szCs w:val="28"/>
        </w:rPr>
      </w:pPr>
      <w:r w:rsidRPr="009967B8">
        <w:rPr>
          <w:szCs w:val="28"/>
        </w:rPr>
        <w:t>- поиск и картирование мест расположения точек падения РП ОЧ и их фра</w:t>
      </w:r>
      <w:r w:rsidRPr="009967B8">
        <w:rPr>
          <w:szCs w:val="28"/>
        </w:rPr>
        <w:t>г</w:t>
      </w:r>
      <w:r w:rsidRPr="009967B8">
        <w:rPr>
          <w:szCs w:val="28"/>
        </w:rPr>
        <w:t>ментов (при помощи средств авиационного наблюдения);</w:t>
      </w:r>
    </w:p>
    <w:p w:rsidR="009967B8" w:rsidRPr="009967B8" w:rsidRDefault="009967B8" w:rsidP="009967B8">
      <w:pPr>
        <w:pStyle w:val="14"/>
        <w:spacing w:before="0" w:line="360" w:lineRule="auto"/>
        <w:ind w:firstLine="567"/>
        <w:jc w:val="both"/>
        <w:rPr>
          <w:szCs w:val="28"/>
        </w:rPr>
      </w:pPr>
      <w:r w:rsidRPr="009967B8">
        <w:rPr>
          <w:szCs w:val="28"/>
        </w:rPr>
        <w:t>- экспресс-контроль состояния объектов окружающей среды в местах пад</w:t>
      </w:r>
      <w:r w:rsidRPr="009967B8">
        <w:rPr>
          <w:szCs w:val="28"/>
        </w:rPr>
        <w:t>е</w:t>
      </w:r>
      <w:r w:rsidRPr="009967B8">
        <w:rPr>
          <w:szCs w:val="28"/>
        </w:rPr>
        <w:t>ния РП ОЧ, контроль технического состояния ОЧ, снятие с ОЧ элементов пир</w:t>
      </w:r>
      <w:r w:rsidRPr="009967B8">
        <w:rPr>
          <w:szCs w:val="28"/>
        </w:rPr>
        <w:t>о</w:t>
      </w:r>
      <w:r w:rsidRPr="009967B8">
        <w:rPr>
          <w:szCs w:val="28"/>
        </w:rPr>
        <w:t>техники;</w:t>
      </w:r>
    </w:p>
    <w:p w:rsidR="009967B8" w:rsidRPr="009967B8" w:rsidRDefault="009967B8" w:rsidP="009967B8">
      <w:pPr>
        <w:pStyle w:val="14"/>
        <w:spacing w:before="0" w:line="360" w:lineRule="auto"/>
        <w:ind w:firstLine="567"/>
        <w:jc w:val="both"/>
        <w:rPr>
          <w:szCs w:val="28"/>
        </w:rPr>
      </w:pPr>
      <w:r w:rsidRPr="009967B8">
        <w:rPr>
          <w:szCs w:val="28"/>
        </w:rPr>
        <w:t>- очистку ОЧ от остатков топлива;</w:t>
      </w:r>
    </w:p>
    <w:p w:rsidR="009967B8" w:rsidRPr="009967B8" w:rsidRDefault="009967B8" w:rsidP="009967B8">
      <w:pPr>
        <w:pStyle w:val="14"/>
        <w:spacing w:before="0" w:line="360" w:lineRule="auto"/>
        <w:ind w:firstLine="567"/>
        <w:jc w:val="both"/>
        <w:rPr>
          <w:szCs w:val="28"/>
        </w:rPr>
      </w:pPr>
      <w:r w:rsidRPr="009967B8">
        <w:rPr>
          <w:szCs w:val="28"/>
        </w:rPr>
        <w:t>- разделку ОЧ на фрагменты (в случае необходимости);</w:t>
      </w:r>
    </w:p>
    <w:p w:rsidR="009967B8" w:rsidRPr="009967B8" w:rsidRDefault="009967B8" w:rsidP="009967B8">
      <w:pPr>
        <w:pStyle w:val="14"/>
        <w:spacing w:before="0" w:line="360" w:lineRule="auto"/>
        <w:ind w:firstLine="567"/>
        <w:jc w:val="both"/>
        <w:rPr>
          <w:szCs w:val="28"/>
        </w:rPr>
      </w:pPr>
      <w:r w:rsidRPr="009967B8">
        <w:rPr>
          <w:szCs w:val="28"/>
        </w:rPr>
        <w:t>- эвакуацию ОЧ (фрагментов ОЧ) для утилизации;</w:t>
      </w:r>
    </w:p>
    <w:p w:rsidR="009967B8" w:rsidRPr="009967B8" w:rsidRDefault="009967B8" w:rsidP="00B07380">
      <w:pPr>
        <w:autoSpaceDE w:val="0"/>
        <w:autoSpaceDN w:val="0"/>
        <w:adjustRightInd w:val="0"/>
        <w:ind w:firstLine="567"/>
        <w:jc w:val="both"/>
        <w:rPr>
          <w:rFonts w:ascii="Times New Roman" w:hAnsi="Times New Roman"/>
          <w:szCs w:val="28"/>
          <w:shd w:val="clear" w:color="auto" w:fill="FFFFFF"/>
        </w:rPr>
      </w:pPr>
      <w:r w:rsidRPr="009967B8">
        <w:rPr>
          <w:rFonts w:ascii="Times New Roman" w:hAnsi="Times New Roman"/>
          <w:szCs w:val="28"/>
        </w:rPr>
        <w:t>- очистку и рекультивацию (в случае необходимости) мест падения от загря</w:t>
      </w:r>
      <w:r w:rsidRPr="009967B8">
        <w:rPr>
          <w:rFonts w:ascii="Times New Roman" w:hAnsi="Times New Roman"/>
          <w:szCs w:val="28"/>
        </w:rPr>
        <w:t>з</w:t>
      </w:r>
      <w:r w:rsidRPr="009967B8">
        <w:rPr>
          <w:rFonts w:ascii="Times New Roman" w:hAnsi="Times New Roman"/>
          <w:szCs w:val="28"/>
        </w:rPr>
        <w:t>нений КРТ.</w:t>
      </w:r>
    </w:p>
    <w:p w:rsidR="00B41093" w:rsidRPr="00B72B29" w:rsidRDefault="00B41093" w:rsidP="00B72B29">
      <w:pPr>
        <w:pStyle w:val="20"/>
      </w:pPr>
      <w:r>
        <w:rPr>
          <w:sz w:val="24"/>
          <w:szCs w:val="24"/>
        </w:rPr>
        <w:br w:type="page"/>
      </w:r>
      <w:r w:rsidRPr="00B72B29">
        <w:lastRenderedPageBreak/>
        <w:t>6</w:t>
      </w:r>
      <w:r w:rsidRPr="00B72B29">
        <w:rPr>
          <w:color w:val="FF0000"/>
        </w:rPr>
        <w:t xml:space="preserve"> </w:t>
      </w:r>
      <w:r w:rsidR="00B2006D">
        <w:t xml:space="preserve">Безопасность трассы </w:t>
      </w:r>
      <w:r w:rsidRPr="00B72B29">
        <w:t xml:space="preserve">запуска на наклонение 51,7°, проходящей по </w:t>
      </w:r>
      <w:r w:rsidR="00B2006D">
        <w:br/>
      </w:r>
      <w:r w:rsidRPr="00B72B29">
        <w:t>территории Хабаровского края</w:t>
      </w:r>
    </w:p>
    <w:p w:rsidR="00B41093" w:rsidRPr="00B41093" w:rsidRDefault="00B41093" w:rsidP="00B41093"/>
    <w:p w:rsidR="00B41093" w:rsidRPr="00B41093" w:rsidRDefault="00B41093" w:rsidP="00B41093">
      <w:pPr>
        <w:ind w:firstLine="709"/>
        <w:jc w:val="both"/>
        <w:rPr>
          <w:rFonts w:ascii="Times New Roman" w:hAnsi="Times New Roman"/>
          <w:bCs/>
          <w:szCs w:val="28"/>
        </w:rPr>
      </w:pPr>
      <w:r w:rsidRPr="00B41093">
        <w:rPr>
          <w:rFonts w:ascii="Times New Roman" w:hAnsi="Times New Roman"/>
          <w:szCs w:val="28"/>
        </w:rPr>
        <w:t>Настоящие материалы разработаны на основе материалов эскизного прое</w:t>
      </w:r>
      <w:r w:rsidRPr="00B41093">
        <w:rPr>
          <w:rFonts w:ascii="Times New Roman" w:hAnsi="Times New Roman"/>
          <w:szCs w:val="28"/>
        </w:rPr>
        <w:t>к</w:t>
      </w:r>
      <w:r w:rsidRPr="00B41093">
        <w:rPr>
          <w:rFonts w:ascii="Times New Roman" w:hAnsi="Times New Roman"/>
          <w:szCs w:val="28"/>
        </w:rPr>
        <w:t xml:space="preserve">тирования КРК «Союз-2» на космодроме «Восточный» </w:t>
      </w:r>
      <w:r w:rsidRPr="00AE0FDA">
        <w:rPr>
          <w:rFonts w:ascii="Times New Roman" w:hAnsi="Times New Roman"/>
          <w:szCs w:val="28"/>
        </w:rPr>
        <w:t>[</w:t>
      </w:r>
      <w:r w:rsidR="00AE0FDA" w:rsidRPr="00AE0FDA">
        <w:rPr>
          <w:rFonts w:ascii="Times New Roman" w:hAnsi="Times New Roman"/>
          <w:szCs w:val="28"/>
        </w:rPr>
        <w:t>6</w:t>
      </w:r>
      <w:r w:rsidRPr="00B41093">
        <w:rPr>
          <w:rFonts w:ascii="Times New Roman" w:hAnsi="Times New Roman"/>
          <w:szCs w:val="28"/>
        </w:rPr>
        <w:t xml:space="preserve">]  и содержат </w:t>
      </w:r>
      <w:r w:rsidRPr="00B41093">
        <w:rPr>
          <w:rFonts w:ascii="Times New Roman" w:hAnsi="Times New Roman"/>
          <w:bCs/>
          <w:szCs w:val="28"/>
        </w:rPr>
        <w:t>показатели безопасности трасс запуска для объектов, расположенных вдоль трасс пусков РКН вблизи района  падения ББ РКН.</w:t>
      </w:r>
    </w:p>
    <w:p w:rsidR="00B41093" w:rsidRPr="00B41093" w:rsidRDefault="00B41093" w:rsidP="00B41093">
      <w:pPr>
        <w:ind w:firstLine="709"/>
        <w:jc w:val="both"/>
        <w:rPr>
          <w:rFonts w:ascii="Times New Roman" w:hAnsi="Times New Roman"/>
          <w:szCs w:val="28"/>
        </w:rPr>
      </w:pPr>
      <w:r w:rsidRPr="00B41093">
        <w:rPr>
          <w:rFonts w:ascii="Times New Roman" w:hAnsi="Times New Roman"/>
          <w:szCs w:val="28"/>
        </w:rPr>
        <w:t xml:space="preserve">Под </w:t>
      </w:r>
      <w:r w:rsidRPr="00B41093">
        <w:rPr>
          <w:rFonts w:ascii="Times New Roman" w:hAnsi="Times New Roman"/>
          <w:b/>
          <w:bCs/>
          <w:szCs w:val="28"/>
        </w:rPr>
        <w:t>трассой пуска</w:t>
      </w:r>
      <w:r w:rsidRPr="00B41093">
        <w:rPr>
          <w:rFonts w:ascii="Times New Roman" w:hAnsi="Times New Roman"/>
          <w:szCs w:val="28"/>
        </w:rPr>
        <w:t xml:space="preserve"> понимается проекция траектории полета РКН на земную поверхность.</w:t>
      </w:r>
    </w:p>
    <w:p w:rsidR="00B41093" w:rsidRPr="00B41093" w:rsidRDefault="00B41093" w:rsidP="00B41093">
      <w:pPr>
        <w:ind w:firstLine="709"/>
        <w:jc w:val="both"/>
        <w:rPr>
          <w:rFonts w:ascii="Times New Roman" w:hAnsi="Times New Roman"/>
          <w:szCs w:val="28"/>
        </w:rPr>
      </w:pPr>
      <w:r w:rsidRPr="00B41093">
        <w:rPr>
          <w:rFonts w:ascii="Times New Roman" w:hAnsi="Times New Roman"/>
          <w:szCs w:val="28"/>
        </w:rPr>
        <w:t xml:space="preserve">Под </w:t>
      </w:r>
      <w:r w:rsidRPr="00B41093">
        <w:rPr>
          <w:rFonts w:ascii="Times New Roman" w:hAnsi="Times New Roman"/>
          <w:b/>
          <w:bCs/>
          <w:szCs w:val="28"/>
        </w:rPr>
        <w:t>аварийной трассой</w:t>
      </w:r>
      <w:r w:rsidRPr="00B41093">
        <w:rPr>
          <w:rFonts w:ascii="Times New Roman" w:hAnsi="Times New Roman"/>
          <w:szCs w:val="28"/>
        </w:rPr>
        <w:t xml:space="preserve"> пуска понимается линия на поверхности Земли, образованная центрами группирования точек падения аварийной РН или ее фра</w:t>
      </w:r>
      <w:r w:rsidRPr="00B41093">
        <w:rPr>
          <w:rFonts w:ascii="Times New Roman" w:hAnsi="Times New Roman"/>
          <w:szCs w:val="28"/>
        </w:rPr>
        <w:t>г</w:t>
      </w:r>
      <w:r w:rsidRPr="00B41093">
        <w:rPr>
          <w:rFonts w:ascii="Times New Roman" w:hAnsi="Times New Roman"/>
          <w:szCs w:val="28"/>
        </w:rPr>
        <w:t>ментов для различных моментов времени отказа или аварийного выключения ее двигателей (АВД).</w:t>
      </w:r>
    </w:p>
    <w:p w:rsidR="00B41093" w:rsidRPr="00B41093" w:rsidRDefault="00B41093" w:rsidP="00B41093">
      <w:pPr>
        <w:ind w:firstLine="709"/>
        <w:jc w:val="both"/>
        <w:rPr>
          <w:rFonts w:ascii="Times New Roman" w:hAnsi="Times New Roman"/>
          <w:bCs/>
          <w:szCs w:val="28"/>
        </w:rPr>
      </w:pPr>
      <w:r w:rsidRPr="00B41093">
        <w:rPr>
          <w:rFonts w:ascii="Times New Roman" w:hAnsi="Times New Roman"/>
          <w:szCs w:val="28"/>
        </w:rPr>
        <w:t xml:space="preserve">Под </w:t>
      </w:r>
      <w:r w:rsidRPr="00B41093">
        <w:rPr>
          <w:rFonts w:ascii="Times New Roman" w:hAnsi="Times New Roman"/>
          <w:b/>
          <w:bCs/>
          <w:szCs w:val="28"/>
        </w:rPr>
        <w:t>аварийной зоной трассы</w:t>
      </w:r>
      <w:r w:rsidRPr="00B41093">
        <w:rPr>
          <w:rFonts w:ascii="Times New Roman" w:hAnsi="Times New Roman"/>
          <w:szCs w:val="28"/>
        </w:rPr>
        <w:t xml:space="preserve"> понимается фигура на поверхности земли, вытянутая вдоль аварийной трассы и ограниченная левой и правой границами максимального (с заданной вероятностью) бокового разброса точек падения РН. Ширина аварийной зоны определяется нештатными ситуациями, приводящими к максимальному отклонению полёта РН в боковом направлении.</w:t>
      </w:r>
    </w:p>
    <w:p w:rsidR="00B41093" w:rsidRPr="00B41093" w:rsidRDefault="00B41093" w:rsidP="00B41093">
      <w:pPr>
        <w:ind w:firstLine="709"/>
        <w:jc w:val="both"/>
        <w:rPr>
          <w:rFonts w:ascii="Times New Roman" w:hAnsi="Times New Roman"/>
          <w:szCs w:val="28"/>
        </w:rPr>
      </w:pPr>
      <w:bookmarkStart w:id="2" w:name="_Ref105509051"/>
      <w:r w:rsidRPr="00B41093">
        <w:rPr>
          <w:rFonts w:ascii="Times New Roman" w:hAnsi="Times New Roman"/>
          <w:szCs w:val="28"/>
        </w:rPr>
        <w:t>В качестве показателей безопасности трассы принята вероятность пораж</w:t>
      </w:r>
      <w:r w:rsidRPr="00B41093">
        <w:rPr>
          <w:rFonts w:ascii="Times New Roman" w:hAnsi="Times New Roman"/>
          <w:szCs w:val="28"/>
        </w:rPr>
        <w:t>е</w:t>
      </w:r>
      <w:r w:rsidRPr="00B41093">
        <w:rPr>
          <w:rFonts w:ascii="Times New Roman" w:hAnsi="Times New Roman"/>
          <w:szCs w:val="28"/>
        </w:rPr>
        <w:t>ния аварийным изделием конкретных наземных объектов с учетом их размеров  и расположения относительно трассы.</w:t>
      </w:r>
    </w:p>
    <w:p w:rsidR="00B41093" w:rsidRPr="00B41093" w:rsidRDefault="00B41093" w:rsidP="00B41093">
      <w:pPr>
        <w:ind w:firstLine="709"/>
        <w:jc w:val="both"/>
        <w:rPr>
          <w:rFonts w:ascii="Times New Roman" w:hAnsi="Times New Roman"/>
          <w:color w:val="FF0000"/>
          <w:szCs w:val="28"/>
        </w:rPr>
      </w:pPr>
      <w:r w:rsidRPr="00B41093">
        <w:rPr>
          <w:rFonts w:ascii="Times New Roman" w:hAnsi="Times New Roman"/>
          <w:szCs w:val="28"/>
        </w:rPr>
        <w:t xml:space="preserve">Критерии допустимости риска </w:t>
      </w:r>
      <w:r w:rsidR="001E28D8">
        <w:rPr>
          <w:rFonts w:ascii="Times New Roman" w:hAnsi="Times New Roman"/>
          <w:szCs w:val="28"/>
        </w:rPr>
        <w:t xml:space="preserve">для населения </w:t>
      </w:r>
      <w:r w:rsidRPr="00B41093">
        <w:rPr>
          <w:rFonts w:ascii="Times New Roman" w:hAnsi="Times New Roman"/>
          <w:szCs w:val="28"/>
        </w:rPr>
        <w:t>определены на основании р</w:t>
      </w:r>
      <w:r w:rsidRPr="00B41093">
        <w:rPr>
          <w:rFonts w:ascii="Times New Roman" w:hAnsi="Times New Roman"/>
          <w:szCs w:val="28"/>
        </w:rPr>
        <w:t>е</w:t>
      </w:r>
      <w:r w:rsidRPr="00B41093">
        <w:rPr>
          <w:rFonts w:ascii="Times New Roman" w:hAnsi="Times New Roman"/>
          <w:szCs w:val="28"/>
        </w:rPr>
        <w:t xml:space="preserve">комендаций МЧС РФ (СП 11-112-2001) и приведены в таблицах </w:t>
      </w:r>
      <w:r w:rsidR="00AE0FDA">
        <w:rPr>
          <w:rFonts w:ascii="Times New Roman" w:hAnsi="Times New Roman"/>
          <w:szCs w:val="28"/>
        </w:rPr>
        <w:t>6.1</w:t>
      </w:r>
      <w:r w:rsidRPr="00AE0FDA">
        <w:rPr>
          <w:rFonts w:ascii="Times New Roman" w:hAnsi="Times New Roman"/>
          <w:szCs w:val="28"/>
        </w:rPr>
        <w:t xml:space="preserve">, </w:t>
      </w:r>
      <w:r w:rsidR="00AE0FDA" w:rsidRPr="00AE0FDA">
        <w:rPr>
          <w:rFonts w:ascii="Times New Roman" w:hAnsi="Times New Roman"/>
          <w:szCs w:val="28"/>
        </w:rPr>
        <w:t>6</w:t>
      </w:r>
      <w:r w:rsidRPr="00AE0FDA">
        <w:rPr>
          <w:rFonts w:ascii="Times New Roman" w:hAnsi="Times New Roman"/>
          <w:szCs w:val="28"/>
        </w:rPr>
        <w:t>.2.</w:t>
      </w:r>
    </w:p>
    <w:p w:rsidR="00B41093" w:rsidRPr="00AE0FDA" w:rsidRDefault="00C4392E" w:rsidP="001D7062">
      <w:pPr>
        <w:pStyle w:val="a9"/>
        <w:rPr>
          <w:b/>
        </w:rPr>
      </w:pPr>
      <w:bookmarkStart w:id="3" w:name="_Ref330292365"/>
      <w:bookmarkEnd w:id="2"/>
      <w:r>
        <w:br w:type="page"/>
      </w:r>
      <w:r w:rsidR="00B41093" w:rsidRPr="00AE0FDA">
        <w:lastRenderedPageBreak/>
        <w:t xml:space="preserve">Таблица </w:t>
      </w:r>
      <w:bookmarkEnd w:id="3"/>
      <w:r w:rsidR="00AE0FDA" w:rsidRPr="00AE0FDA">
        <w:t>6</w:t>
      </w:r>
      <w:r w:rsidR="00B41093" w:rsidRPr="00AE0FDA">
        <w:t>.1</w:t>
      </w:r>
      <w:r w:rsidR="00B41093" w:rsidRPr="00AE0FDA">
        <w:rPr>
          <w:color w:val="FF0000"/>
        </w:rPr>
        <w:t xml:space="preserve"> </w:t>
      </w:r>
      <w:r w:rsidR="00B41093" w:rsidRPr="00AE0FDA">
        <w:t>- Критерии уровней риска в зависимости от социального ущерба при реализации опасности</w:t>
      </w:r>
      <w:bookmarkStart w:id="4" w:name="_Ref151274873"/>
      <w:r w:rsidR="00B41093" w:rsidRPr="00AE0FDA">
        <w:t xml:space="preserve"> </w:t>
      </w:r>
      <w:bookmarkEnd w:id="4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1" w:type="dxa"/>
          <w:right w:w="101" w:type="dxa"/>
        </w:tblCellMar>
        <w:tblLook w:val="0000"/>
      </w:tblPr>
      <w:tblGrid>
        <w:gridCol w:w="1573"/>
        <w:gridCol w:w="1341"/>
        <w:gridCol w:w="1353"/>
        <w:gridCol w:w="1559"/>
        <w:gridCol w:w="1701"/>
        <w:gridCol w:w="1701"/>
      </w:tblGrid>
      <w:tr w:rsidR="00B41093" w:rsidRPr="00AE0FDA" w:rsidTr="0002010D">
        <w:trPr>
          <w:cantSplit/>
          <w:jc w:val="center"/>
        </w:trPr>
        <w:tc>
          <w:tcPr>
            <w:tcW w:w="1573" w:type="dxa"/>
            <w:vMerge w:val="restart"/>
            <w:vAlign w:val="center"/>
          </w:tcPr>
          <w:p w:rsidR="00B41093" w:rsidRPr="00AE0FDA" w:rsidRDefault="00B41093" w:rsidP="00AE0FDA">
            <w:pPr>
              <w:spacing w:line="240" w:lineRule="auto"/>
              <w:ind w:firstLine="11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0FDA">
              <w:rPr>
                <w:rFonts w:ascii="Times New Roman" w:hAnsi="Times New Roman"/>
                <w:sz w:val="24"/>
                <w:szCs w:val="24"/>
              </w:rPr>
              <w:t>Вероя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т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ность  реал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и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зации опа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с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ности в год</w:t>
            </w:r>
          </w:p>
        </w:tc>
        <w:tc>
          <w:tcPr>
            <w:tcW w:w="7655" w:type="dxa"/>
            <w:gridSpan w:val="5"/>
            <w:vAlign w:val="center"/>
          </w:tcPr>
          <w:p w:rsidR="00B41093" w:rsidRPr="00AE0FDA" w:rsidRDefault="00B41093" w:rsidP="00AE0FD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0FDA">
              <w:rPr>
                <w:rFonts w:ascii="Times New Roman" w:hAnsi="Times New Roman"/>
                <w:sz w:val="24"/>
                <w:szCs w:val="24"/>
              </w:rPr>
              <w:t>Социальный ущерб</w:t>
            </w:r>
          </w:p>
        </w:tc>
      </w:tr>
      <w:tr w:rsidR="00B41093" w:rsidRPr="00AE0FDA" w:rsidTr="0002010D">
        <w:trPr>
          <w:cantSplit/>
          <w:jc w:val="center"/>
        </w:trPr>
        <w:tc>
          <w:tcPr>
            <w:tcW w:w="1573" w:type="dxa"/>
            <w:vMerge/>
            <w:vAlign w:val="center"/>
          </w:tcPr>
          <w:p w:rsidR="00B41093" w:rsidRPr="00AE0FDA" w:rsidRDefault="00B41093" w:rsidP="00AE0FD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1" w:type="dxa"/>
            <w:tcBorders>
              <w:bottom w:val="nil"/>
            </w:tcBorders>
            <w:vAlign w:val="center"/>
          </w:tcPr>
          <w:p w:rsidR="00B41093" w:rsidRPr="00AE0FDA" w:rsidRDefault="00B41093" w:rsidP="00AE0FDA">
            <w:pPr>
              <w:spacing w:line="240" w:lineRule="auto"/>
              <w:ind w:left="-107" w:right="-30" w:hanging="7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0FDA">
              <w:rPr>
                <w:rFonts w:ascii="Times New Roman" w:hAnsi="Times New Roman"/>
                <w:sz w:val="24"/>
                <w:szCs w:val="24"/>
              </w:rPr>
              <w:t>Погибло более одн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о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го человека, имеются пострада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в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шие</w:t>
            </w:r>
          </w:p>
        </w:tc>
        <w:tc>
          <w:tcPr>
            <w:tcW w:w="1353" w:type="dxa"/>
            <w:tcBorders>
              <w:bottom w:val="nil"/>
            </w:tcBorders>
            <w:vAlign w:val="center"/>
          </w:tcPr>
          <w:p w:rsidR="00B41093" w:rsidRPr="00AE0FDA" w:rsidRDefault="00B41093" w:rsidP="00AE0FDA">
            <w:pPr>
              <w:spacing w:line="240" w:lineRule="auto"/>
              <w:ind w:left="-30" w:right="-95" w:hanging="7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0FDA">
              <w:rPr>
                <w:rFonts w:ascii="Times New Roman" w:hAnsi="Times New Roman"/>
                <w:sz w:val="24"/>
                <w:szCs w:val="24"/>
              </w:rPr>
              <w:t>Погиб один человек, имеются пострада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в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шие</w:t>
            </w:r>
          </w:p>
        </w:tc>
        <w:tc>
          <w:tcPr>
            <w:tcW w:w="1559" w:type="dxa"/>
            <w:tcBorders>
              <w:bottom w:val="nil"/>
            </w:tcBorders>
            <w:vAlign w:val="center"/>
          </w:tcPr>
          <w:p w:rsidR="00B41093" w:rsidRPr="00AE0FDA" w:rsidRDefault="00B41093" w:rsidP="00AE0FDA">
            <w:pPr>
              <w:spacing w:line="240" w:lineRule="auto"/>
              <w:ind w:hanging="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0FDA">
              <w:rPr>
                <w:rFonts w:ascii="Times New Roman" w:hAnsi="Times New Roman"/>
                <w:sz w:val="24"/>
                <w:szCs w:val="24"/>
              </w:rPr>
              <w:t>Погибших нет, имеются серьезно пострада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в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шие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:rsidR="00B41093" w:rsidRPr="00AE0FDA" w:rsidRDefault="00B41093" w:rsidP="00AE0FDA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0FDA">
              <w:rPr>
                <w:rFonts w:ascii="Times New Roman" w:hAnsi="Times New Roman"/>
                <w:sz w:val="24"/>
                <w:szCs w:val="24"/>
              </w:rPr>
              <w:t>Серьезно п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о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страдавших нет, имеются потери труд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о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способности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:rsidR="00B41093" w:rsidRPr="00AE0FDA" w:rsidRDefault="00B41093" w:rsidP="00AE0FDA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0FDA">
              <w:rPr>
                <w:rFonts w:ascii="Times New Roman" w:hAnsi="Times New Roman"/>
                <w:sz w:val="24"/>
                <w:szCs w:val="24"/>
              </w:rPr>
              <w:t>Лиц, с пот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е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рей трудосп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о</w:t>
            </w:r>
            <w:r w:rsidRPr="00AE0FDA">
              <w:rPr>
                <w:rFonts w:ascii="Times New Roman" w:hAnsi="Times New Roman"/>
                <w:sz w:val="24"/>
                <w:szCs w:val="24"/>
              </w:rPr>
              <w:t>собности нет</w:t>
            </w:r>
          </w:p>
        </w:tc>
      </w:tr>
      <w:tr w:rsidR="00B41093" w:rsidRPr="00AE0FDA" w:rsidTr="0002010D">
        <w:trPr>
          <w:cantSplit/>
          <w:jc w:val="center"/>
        </w:trPr>
        <w:tc>
          <w:tcPr>
            <w:tcW w:w="1573" w:type="dxa"/>
          </w:tcPr>
          <w:p w:rsidR="00B41093" w:rsidRPr="0002010D" w:rsidRDefault="00892302" w:rsidP="00AE0FDA">
            <w:pPr>
              <w:ind w:firstLine="119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noProof/>
                <w:sz w:val="26"/>
                <w:szCs w:val="26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771" o:spid="_x0000_s1505" type="#_x0000_t202" style="position:absolute;left:0;text-align:left;margin-left:130.7pt;margin-top:16.1pt;width:32.7pt;height:21.6pt;z-index: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" o:allowincell="f" fillcolor="silver">
                  <v:textbox>
                    <w:txbxContent>
                      <w:p w:rsidR="00271E13" w:rsidRPr="00E73D49" w:rsidRDefault="00271E13" w:rsidP="00E73D49">
                        <w:pPr>
                          <w:ind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E73D49">
                          <w:rPr>
                            <w:rFonts w:ascii="Times New Roman" w:hAnsi="Times New Roman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="00B41093" w:rsidRPr="0002010D">
              <w:rPr>
                <w:rFonts w:ascii="Times New Roman" w:hAnsi="Times New Roman"/>
                <w:sz w:val="26"/>
                <w:szCs w:val="26"/>
              </w:rPr>
              <w:t>&gt; 1</w:t>
            </w:r>
          </w:p>
        </w:tc>
        <w:tc>
          <w:tcPr>
            <w:tcW w:w="5954" w:type="dxa"/>
            <w:gridSpan w:val="4"/>
            <w:tcBorders>
              <w:bottom w:val="nil"/>
            </w:tcBorders>
            <w:shd w:val="pct20" w:color="000000" w:fill="FFFFFF"/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701" w:type="dxa"/>
            <w:tcBorders>
              <w:bottom w:val="nil"/>
            </w:tcBorders>
            <w:shd w:val="pct12" w:color="000000" w:fill="FFFFFF"/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B41093" w:rsidRPr="00AE0FDA" w:rsidTr="0002010D">
        <w:trPr>
          <w:cantSplit/>
          <w:jc w:val="center"/>
        </w:trPr>
        <w:tc>
          <w:tcPr>
            <w:tcW w:w="1573" w:type="dxa"/>
          </w:tcPr>
          <w:p w:rsidR="00B41093" w:rsidRPr="0002010D" w:rsidRDefault="00B41093" w:rsidP="00AE0FDA">
            <w:pPr>
              <w:ind w:firstLine="119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1- 10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-1</w:t>
            </w:r>
          </w:p>
        </w:tc>
        <w:tc>
          <w:tcPr>
            <w:tcW w:w="2694" w:type="dxa"/>
            <w:gridSpan w:val="2"/>
            <w:tcBorders>
              <w:top w:val="nil"/>
              <w:bottom w:val="nil"/>
              <w:right w:val="nil"/>
            </w:tcBorders>
            <w:shd w:val="pct20" w:color="000000" w:fill="FFFFFF"/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</w:tcBorders>
            <w:shd w:val="pct20" w:color="000000" w:fill="FFFFFF"/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701" w:type="dxa"/>
            <w:tcBorders>
              <w:bottom w:val="nil"/>
              <w:right w:val="nil"/>
            </w:tcBorders>
            <w:shd w:val="pct12" w:color="000000" w:fill="FFFFFF"/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</w:tcBorders>
            <w:shd w:val="pct12" w:color="000000" w:fill="FFFFFF"/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B41093" w:rsidRPr="00AE0FDA" w:rsidTr="0002010D">
        <w:trPr>
          <w:cantSplit/>
          <w:jc w:val="center"/>
        </w:trPr>
        <w:tc>
          <w:tcPr>
            <w:tcW w:w="1573" w:type="dxa"/>
          </w:tcPr>
          <w:p w:rsidR="00B41093" w:rsidRPr="0002010D" w:rsidRDefault="00B41093" w:rsidP="00AE0FDA">
            <w:pPr>
              <w:ind w:firstLine="119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-1</w:t>
            </w:r>
            <w:r w:rsidRPr="0002010D">
              <w:rPr>
                <w:rFonts w:ascii="Times New Roman" w:hAnsi="Times New Roman"/>
                <w:sz w:val="26"/>
                <w:szCs w:val="26"/>
              </w:rPr>
              <w:t>- 10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-2</w:t>
            </w:r>
          </w:p>
        </w:tc>
        <w:tc>
          <w:tcPr>
            <w:tcW w:w="1341" w:type="dxa"/>
            <w:vMerge w:val="restart"/>
            <w:tcBorders>
              <w:top w:val="nil"/>
              <w:bottom w:val="nil"/>
              <w:right w:val="nil"/>
            </w:tcBorders>
            <w:shd w:val="pct20" w:color="000000" w:fill="FFFFFF"/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</w:tcBorders>
            <w:shd w:val="pct20" w:color="000000" w:fill="FFFFFF"/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3260" w:type="dxa"/>
            <w:gridSpan w:val="2"/>
            <w:tcBorders>
              <w:top w:val="nil"/>
              <w:bottom w:val="nil"/>
            </w:tcBorders>
            <w:shd w:val="pct12" w:color="000000" w:fill="FFFFFF"/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B41093" w:rsidRPr="00AE0FDA" w:rsidTr="0002010D">
        <w:trPr>
          <w:cantSplit/>
          <w:jc w:val="center"/>
        </w:trPr>
        <w:tc>
          <w:tcPr>
            <w:tcW w:w="1573" w:type="dxa"/>
          </w:tcPr>
          <w:p w:rsidR="00B41093" w:rsidRPr="0002010D" w:rsidRDefault="00B41093" w:rsidP="00AE0FDA">
            <w:pPr>
              <w:ind w:firstLine="119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-2</w:t>
            </w:r>
            <w:r w:rsidRPr="0002010D">
              <w:rPr>
                <w:rFonts w:ascii="Times New Roman" w:hAnsi="Times New Roman"/>
                <w:sz w:val="26"/>
                <w:szCs w:val="26"/>
              </w:rPr>
              <w:t>- 10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-3</w:t>
            </w:r>
          </w:p>
        </w:tc>
        <w:tc>
          <w:tcPr>
            <w:tcW w:w="1341" w:type="dxa"/>
            <w:vMerge/>
            <w:tcBorders>
              <w:top w:val="nil"/>
              <w:bottom w:val="nil"/>
            </w:tcBorders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2912" w:type="dxa"/>
            <w:gridSpan w:val="2"/>
            <w:tcBorders>
              <w:top w:val="nil"/>
              <w:bottom w:val="nil"/>
              <w:right w:val="nil"/>
            </w:tcBorders>
            <w:shd w:val="pct12" w:color="000000" w:fill="FFFFFF"/>
          </w:tcPr>
          <w:p w:rsidR="00B41093" w:rsidRPr="00AE0FDA" w:rsidRDefault="00892302" w:rsidP="0002010D">
            <w:pPr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noProof/>
                <w:szCs w:val="28"/>
              </w:rPr>
              <w:pict>
                <v:shape id="Поле 775" o:spid="_x0000_s1504" type="#_x0000_t202" style="position:absolute;left:0;text-align:left;margin-left:22.3pt;margin-top:2.45pt;width:33.5pt;height:21.6pt;z-index:3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" fillcolor="#d8d8d8">
                  <v:fill opacity=".5"/>
                  <v:textbox>
                    <w:txbxContent>
                      <w:p w:rsidR="00271E13" w:rsidRPr="00E73D49" w:rsidRDefault="00271E13" w:rsidP="00E73D49">
                        <w:pPr>
                          <w:tabs>
                            <w:tab w:val="left" w:pos="993"/>
                          </w:tabs>
                          <w:ind w:right="169"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E73D49">
                          <w:rPr>
                            <w:rFonts w:ascii="Times New Roman" w:hAnsi="Times New Roman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</w:tcBorders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B41093" w:rsidRPr="00AE0FDA" w:rsidTr="0002010D">
        <w:trPr>
          <w:cantSplit/>
          <w:jc w:val="center"/>
        </w:trPr>
        <w:tc>
          <w:tcPr>
            <w:tcW w:w="1573" w:type="dxa"/>
          </w:tcPr>
          <w:p w:rsidR="00B41093" w:rsidRPr="0002010D" w:rsidRDefault="00B41093" w:rsidP="00AE0FDA">
            <w:pPr>
              <w:ind w:firstLine="119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-3</w:t>
            </w:r>
            <w:r w:rsidRPr="0002010D">
              <w:rPr>
                <w:rFonts w:ascii="Times New Roman" w:hAnsi="Times New Roman"/>
                <w:sz w:val="26"/>
                <w:szCs w:val="26"/>
              </w:rPr>
              <w:t>- 10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-4</w:t>
            </w:r>
          </w:p>
        </w:tc>
        <w:tc>
          <w:tcPr>
            <w:tcW w:w="1341" w:type="dxa"/>
            <w:vMerge w:val="restart"/>
            <w:tcBorders>
              <w:right w:val="nil"/>
            </w:tcBorders>
            <w:shd w:val="pct12" w:color="000000" w:fill="FFFFFF"/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</w:tcBorders>
            <w:shd w:val="pct12" w:color="000000" w:fill="FFFFFF"/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559" w:type="dxa"/>
            <w:tcBorders>
              <w:bottom w:val="nil"/>
              <w:right w:val="nil"/>
            </w:tcBorders>
          </w:tcPr>
          <w:p w:rsidR="00B41093" w:rsidRPr="00AE0FDA" w:rsidRDefault="00892302" w:rsidP="0002010D">
            <w:pPr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noProof/>
                <w:szCs w:val="28"/>
              </w:rPr>
              <w:pict>
                <v:shape id="Поле 776" o:spid="_x0000_s1503" type="#_x0000_t202" style="position:absolute;left:0;text-align:left;margin-left:19.8pt;margin-top:11.7pt;width:28.7pt;height:21.6pt;z-index: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">
                  <v:fill opacity="32896f"/>
                  <v:textbox>
                    <w:txbxContent>
                      <w:p w:rsidR="00271E13" w:rsidRPr="00E73D49" w:rsidRDefault="00271E13" w:rsidP="00E73D49">
                        <w:pPr>
                          <w:ind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E73D49">
                          <w:rPr>
                            <w:rFonts w:ascii="Times New Roman" w:hAnsi="Times New Roman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nil"/>
            </w:tcBorders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B41093" w:rsidRPr="00AE0FDA" w:rsidTr="0002010D">
        <w:trPr>
          <w:cantSplit/>
          <w:jc w:val="center"/>
        </w:trPr>
        <w:tc>
          <w:tcPr>
            <w:tcW w:w="1573" w:type="dxa"/>
          </w:tcPr>
          <w:p w:rsidR="00B41093" w:rsidRPr="0002010D" w:rsidRDefault="00B41093" w:rsidP="00AE0FDA">
            <w:pPr>
              <w:ind w:firstLine="119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-4</w:t>
            </w:r>
            <w:r w:rsidRPr="0002010D">
              <w:rPr>
                <w:rFonts w:ascii="Times New Roman" w:hAnsi="Times New Roman"/>
                <w:sz w:val="26"/>
                <w:szCs w:val="26"/>
              </w:rPr>
              <w:t>- 10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-5</w:t>
            </w:r>
          </w:p>
        </w:tc>
        <w:tc>
          <w:tcPr>
            <w:tcW w:w="1341" w:type="dxa"/>
            <w:vMerge/>
            <w:tcBorders>
              <w:bottom w:val="single" w:sz="4" w:space="0" w:color="auto"/>
              <w:right w:val="nil"/>
            </w:tcBorders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6314" w:type="dxa"/>
            <w:gridSpan w:val="4"/>
            <w:tcBorders>
              <w:top w:val="nil"/>
              <w:left w:val="single" w:sz="4" w:space="0" w:color="auto"/>
              <w:bottom w:val="nil"/>
            </w:tcBorders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B41093" w:rsidRPr="00AE0FDA" w:rsidTr="0002010D">
        <w:trPr>
          <w:cantSplit/>
          <w:jc w:val="center"/>
        </w:trPr>
        <w:tc>
          <w:tcPr>
            <w:tcW w:w="1573" w:type="dxa"/>
          </w:tcPr>
          <w:p w:rsidR="00B41093" w:rsidRPr="0002010D" w:rsidRDefault="00B41093" w:rsidP="00AE0FDA">
            <w:pPr>
              <w:ind w:firstLine="119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-5</w:t>
            </w:r>
            <w:r w:rsidRPr="0002010D">
              <w:rPr>
                <w:rFonts w:ascii="Times New Roman" w:hAnsi="Times New Roman"/>
                <w:sz w:val="26"/>
                <w:szCs w:val="26"/>
              </w:rPr>
              <w:t>- 10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-6</w:t>
            </w:r>
          </w:p>
        </w:tc>
        <w:tc>
          <w:tcPr>
            <w:tcW w:w="7655" w:type="dxa"/>
            <w:gridSpan w:val="5"/>
            <w:tcBorders>
              <w:top w:val="nil"/>
            </w:tcBorders>
          </w:tcPr>
          <w:p w:rsidR="00B41093" w:rsidRPr="00AE0FDA" w:rsidRDefault="00B41093" w:rsidP="0002010D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</w:tr>
    </w:tbl>
    <w:p w:rsidR="0002010D" w:rsidRDefault="0002010D" w:rsidP="0002010D">
      <w:pPr>
        <w:spacing w:line="240" w:lineRule="auto"/>
        <w:ind w:left="284"/>
        <w:jc w:val="both"/>
        <w:rPr>
          <w:rFonts w:ascii="Times New Roman" w:hAnsi="Times New Roman"/>
          <w:szCs w:val="28"/>
        </w:rPr>
      </w:pPr>
      <w:bookmarkStart w:id="5" w:name="_Ref181612706"/>
      <w:bookmarkStart w:id="6" w:name="_Ref181613550"/>
      <w:bookmarkStart w:id="7" w:name="_Ref200159151"/>
    </w:p>
    <w:p w:rsidR="00B41093" w:rsidRPr="00AE0FDA" w:rsidRDefault="00B41093" w:rsidP="00C4392E">
      <w:pPr>
        <w:ind w:left="284"/>
        <w:jc w:val="both"/>
        <w:rPr>
          <w:rFonts w:ascii="Times New Roman" w:hAnsi="Times New Roman"/>
          <w:szCs w:val="28"/>
        </w:rPr>
      </w:pPr>
      <w:r w:rsidRPr="00AE0FDA">
        <w:rPr>
          <w:rFonts w:ascii="Times New Roman" w:hAnsi="Times New Roman"/>
          <w:szCs w:val="28"/>
        </w:rPr>
        <w:t>1 - Зона неприемлемого риска, необходимы неотложные меры по уменьшению риска;</w:t>
      </w:r>
    </w:p>
    <w:p w:rsidR="00B41093" w:rsidRPr="00AE0FDA" w:rsidRDefault="00B41093" w:rsidP="00C4392E">
      <w:pPr>
        <w:ind w:left="284"/>
        <w:jc w:val="both"/>
        <w:rPr>
          <w:rFonts w:ascii="Times New Roman" w:hAnsi="Times New Roman"/>
          <w:szCs w:val="28"/>
        </w:rPr>
      </w:pPr>
      <w:r w:rsidRPr="00AE0FDA">
        <w:rPr>
          <w:rFonts w:ascii="Times New Roman" w:hAnsi="Times New Roman"/>
          <w:szCs w:val="28"/>
        </w:rPr>
        <w:t>2- Зона жесткого контроля, необходима оценка целесообразности мер по уменьшению риска;</w:t>
      </w:r>
    </w:p>
    <w:p w:rsidR="00B41093" w:rsidRPr="00AE0FDA" w:rsidRDefault="00B41093" w:rsidP="00C4392E">
      <w:pPr>
        <w:ind w:left="284"/>
        <w:jc w:val="both"/>
        <w:rPr>
          <w:rFonts w:ascii="Times New Roman" w:hAnsi="Times New Roman"/>
          <w:szCs w:val="28"/>
        </w:rPr>
      </w:pPr>
      <w:r w:rsidRPr="00AE0FDA">
        <w:rPr>
          <w:rFonts w:ascii="Times New Roman" w:hAnsi="Times New Roman"/>
          <w:szCs w:val="28"/>
        </w:rPr>
        <w:t>3 - Зона приемлемого риска, нет необходимости в мероприятиях по уменьшению риска.</w:t>
      </w:r>
    </w:p>
    <w:p w:rsidR="00B41093" w:rsidRPr="00AE0FDA" w:rsidRDefault="001D72D5" w:rsidP="001D7062">
      <w:pPr>
        <w:pStyle w:val="a9"/>
        <w:rPr>
          <w:b/>
        </w:rPr>
      </w:pPr>
      <w:bookmarkStart w:id="8" w:name="_Ref330292373"/>
      <w:bookmarkEnd w:id="5"/>
      <w:bookmarkEnd w:id="6"/>
      <w:bookmarkEnd w:id="7"/>
      <w:r>
        <w:br w:type="page"/>
      </w:r>
      <w:r w:rsidR="00B41093" w:rsidRPr="00AE0FDA">
        <w:lastRenderedPageBreak/>
        <w:t xml:space="preserve">Таблица </w:t>
      </w:r>
      <w:bookmarkEnd w:id="8"/>
      <w:r w:rsidR="0002010D">
        <w:t>6</w:t>
      </w:r>
      <w:r w:rsidR="00B41093" w:rsidRPr="0002010D">
        <w:t>.2</w:t>
      </w:r>
      <w:r w:rsidR="00B41093" w:rsidRPr="00AE0FDA">
        <w:rPr>
          <w:color w:val="FF0000"/>
        </w:rPr>
        <w:t xml:space="preserve"> </w:t>
      </w:r>
      <w:r w:rsidR="00B41093" w:rsidRPr="00AE0FDA">
        <w:t xml:space="preserve">- Матрица для определения опасности территорий (зон) по критерию «частота реализации - финансовый ущерб» </w:t>
      </w:r>
    </w:p>
    <w:tbl>
      <w:tblPr>
        <w:tblW w:w="0" w:type="auto"/>
        <w:jc w:val="center"/>
        <w:tblBorders>
          <w:top w:val="single" w:sz="6" w:space="0" w:color="auto"/>
        </w:tblBorders>
        <w:tblLayout w:type="fixed"/>
        <w:tblLook w:val="0000"/>
      </w:tblPr>
      <w:tblGrid>
        <w:gridCol w:w="2010"/>
        <w:gridCol w:w="1425"/>
        <w:gridCol w:w="1458"/>
        <w:gridCol w:w="1480"/>
        <w:gridCol w:w="1185"/>
        <w:gridCol w:w="236"/>
        <w:gridCol w:w="1233"/>
      </w:tblGrid>
      <w:tr w:rsidR="00B41093" w:rsidRPr="004E154E" w:rsidTr="0002010D">
        <w:trPr>
          <w:cantSplit/>
          <w:jc w:val="center"/>
        </w:trPr>
        <w:tc>
          <w:tcPr>
            <w:tcW w:w="201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B41093" w:rsidRPr="0002010D" w:rsidRDefault="00B41093" w:rsidP="0002010D">
            <w:pPr>
              <w:keepNext/>
              <w:spacing w:line="240" w:lineRule="auto"/>
              <w:ind w:firstLine="11"/>
              <w:jc w:val="center"/>
              <w:rPr>
                <w:rFonts w:ascii="Times New Roman" w:hAnsi="Times New Roman"/>
                <w:sz w:val="24"/>
              </w:rPr>
            </w:pPr>
            <w:r w:rsidRPr="0002010D">
              <w:rPr>
                <w:rFonts w:ascii="Times New Roman" w:hAnsi="Times New Roman"/>
                <w:sz w:val="24"/>
              </w:rPr>
              <w:t>Вероятность  реализации опасности в год</w:t>
            </w:r>
          </w:p>
        </w:tc>
        <w:tc>
          <w:tcPr>
            <w:tcW w:w="7017" w:type="dxa"/>
            <w:gridSpan w:val="6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B41093" w:rsidRPr="0002010D" w:rsidRDefault="00B41093" w:rsidP="0002010D">
            <w:pPr>
              <w:keepNext/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02010D">
              <w:rPr>
                <w:rFonts w:ascii="Times New Roman" w:hAnsi="Times New Roman"/>
                <w:sz w:val="24"/>
              </w:rPr>
              <w:t>Финансовый ущерб, МРОТ</w:t>
            </w:r>
          </w:p>
        </w:tc>
      </w:tr>
      <w:tr w:rsidR="00B41093" w:rsidRPr="004E154E" w:rsidTr="0002010D">
        <w:trPr>
          <w:cantSplit/>
          <w:jc w:val="center"/>
        </w:trPr>
        <w:tc>
          <w:tcPr>
            <w:tcW w:w="2010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B41093" w:rsidRPr="0002010D" w:rsidRDefault="00B41093" w:rsidP="0002010D">
            <w:pPr>
              <w:keepNext/>
              <w:spacing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B41093" w:rsidRPr="0002010D" w:rsidRDefault="00B41093" w:rsidP="0002010D">
            <w:pPr>
              <w:keepNext/>
              <w:spacing w:line="240" w:lineRule="auto"/>
              <w:ind w:hanging="14"/>
              <w:jc w:val="center"/>
              <w:rPr>
                <w:rFonts w:ascii="Times New Roman" w:hAnsi="Times New Roman"/>
                <w:sz w:val="24"/>
              </w:rPr>
            </w:pPr>
            <w:r w:rsidRPr="0002010D">
              <w:rPr>
                <w:rFonts w:ascii="Times New Roman" w:hAnsi="Times New Roman"/>
                <w:sz w:val="24"/>
              </w:rPr>
              <w:t>&gt; 200000</w:t>
            </w:r>
          </w:p>
        </w:tc>
        <w:tc>
          <w:tcPr>
            <w:tcW w:w="145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B41093" w:rsidRPr="0002010D" w:rsidRDefault="00B41093" w:rsidP="0002010D">
            <w:pPr>
              <w:keepNext/>
              <w:spacing w:line="240" w:lineRule="auto"/>
              <w:ind w:hanging="22"/>
              <w:jc w:val="center"/>
              <w:rPr>
                <w:rFonts w:ascii="Times New Roman" w:hAnsi="Times New Roman"/>
                <w:sz w:val="24"/>
              </w:rPr>
            </w:pPr>
            <w:r w:rsidRPr="0002010D">
              <w:rPr>
                <w:rFonts w:ascii="Times New Roman" w:hAnsi="Times New Roman"/>
                <w:sz w:val="24"/>
              </w:rPr>
              <w:t>20000-200000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B41093" w:rsidRPr="0002010D" w:rsidRDefault="00B41093" w:rsidP="0002010D">
            <w:pPr>
              <w:keepNext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</w:rPr>
            </w:pPr>
            <w:r w:rsidRPr="0002010D">
              <w:rPr>
                <w:rFonts w:ascii="Times New Roman" w:hAnsi="Times New Roman"/>
                <w:sz w:val="24"/>
              </w:rPr>
              <w:t>2000-20000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B41093" w:rsidRPr="0002010D" w:rsidRDefault="00B41093" w:rsidP="0002010D">
            <w:pPr>
              <w:keepNext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</w:rPr>
            </w:pPr>
            <w:r w:rsidRPr="0002010D">
              <w:rPr>
                <w:rFonts w:ascii="Times New Roman" w:hAnsi="Times New Roman"/>
                <w:sz w:val="24"/>
              </w:rPr>
              <w:t>200-2000</w:t>
            </w:r>
          </w:p>
        </w:tc>
        <w:tc>
          <w:tcPr>
            <w:tcW w:w="1469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B41093" w:rsidRPr="0002010D" w:rsidRDefault="00B41093" w:rsidP="0002010D">
            <w:pPr>
              <w:keepNext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</w:rPr>
            </w:pPr>
            <w:r w:rsidRPr="0002010D">
              <w:rPr>
                <w:rFonts w:ascii="Times New Roman" w:hAnsi="Times New Roman"/>
                <w:sz w:val="24"/>
              </w:rPr>
              <w:t>&lt;200</w:t>
            </w:r>
          </w:p>
        </w:tc>
      </w:tr>
      <w:tr w:rsidR="00B41093" w:rsidRPr="004E154E" w:rsidTr="0002010D">
        <w:trPr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1093" w:rsidRPr="0002010D" w:rsidRDefault="00B41093" w:rsidP="0002010D">
            <w:pPr>
              <w:keepNext/>
              <w:ind w:firstLine="11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&gt; 1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C0C0C0"/>
          </w:tcPr>
          <w:p w:rsidR="00B41093" w:rsidRPr="004E154E" w:rsidRDefault="00892302" w:rsidP="0002010D">
            <w:pPr>
              <w:keepNext/>
              <w:jc w:val="both"/>
              <w:rPr>
                <w:sz w:val="24"/>
              </w:rPr>
            </w:pPr>
            <w:r w:rsidRPr="00892302">
              <w:rPr>
                <w:rFonts w:ascii="Times New Roman" w:hAnsi="Times New Roman"/>
                <w:noProof/>
                <w:sz w:val="26"/>
                <w:szCs w:val="26"/>
              </w:rPr>
              <w:pict>
                <v:shape id="Поле 777" o:spid="_x0000_s1502" type="#_x0000_t202" style="position:absolute;left:0;text-align:left;margin-left:39.9pt;margin-top:9.9pt;width:30.65pt;height:21.6pt;z-index: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" fillcolor="silver">
                  <v:textbox>
                    <w:txbxContent>
                      <w:p w:rsidR="00271E13" w:rsidRPr="00E73D49" w:rsidRDefault="00271E13" w:rsidP="00E73D49">
                        <w:pPr>
                          <w:ind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E73D49">
                          <w:rPr>
                            <w:rFonts w:ascii="Times New Roman" w:hAnsi="Times New Roman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145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C0C0C0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C0C0C0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118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C0C0C0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1469" w:type="dxa"/>
            <w:gridSpan w:val="2"/>
            <w:tcBorders>
              <w:top w:val="single" w:sz="4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  <w:r w:rsidRPr="004E154E">
              <w:rPr>
                <w:sz w:val="24"/>
              </w:rPr>
              <w:t xml:space="preserve">      </w:t>
            </w:r>
          </w:p>
        </w:tc>
      </w:tr>
      <w:tr w:rsidR="00B41093" w:rsidRPr="004E154E" w:rsidTr="0002010D">
        <w:trPr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1093" w:rsidRPr="0002010D" w:rsidRDefault="00B41093" w:rsidP="0002010D">
            <w:pPr>
              <w:keepNext/>
              <w:ind w:firstLine="11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1 - 10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-1</w:t>
            </w:r>
          </w:p>
        </w:tc>
        <w:tc>
          <w:tcPr>
            <w:tcW w:w="4363" w:type="dxa"/>
            <w:gridSpan w:val="3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C0C0C0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2654" w:type="dxa"/>
            <w:gridSpan w:val="3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  <w:r w:rsidRPr="004E154E">
              <w:rPr>
                <w:sz w:val="24"/>
              </w:rPr>
              <w:t xml:space="preserve"> </w:t>
            </w:r>
          </w:p>
        </w:tc>
      </w:tr>
      <w:tr w:rsidR="00B41093" w:rsidRPr="004E154E" w:rsidTr="0002010D">
        <w:trPr>
          <w:cantSplit/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1093" w:rsidRPr="0002010D" w:rsidRDefault="00B41093" w:rsidP="0002010D">
            <w:pPr>
              <w:keepNext/>
              <w:ind w:firstLine="11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-1</w:t>
            </w:r>
            <w:r w:rsidRPr="0002010D">
              <w:rPr>
                <w:rFonts w:ascii="Times New Roman" w:hAnsi="Times New Roman"/>
                <w:sz w:val="26"/>
                <w:szCs w:val="26"/>
              </w:rPr>
              <w:t xml:space="preserve"> –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-2</w:t>
            </w:r>
          </w:p>
        </w:tc>
        <w:tc>
          <w:tcPr>
            <w:tcW w:w="28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  <w:r w:rsidRPr="004E154E">
              <w:rPr>
                <w:sz w:val="24"/>
              </w:rPr>
              <w:t xml:space="preserve"> </w:t>
            </w:r>
          </w:p>
        </w:tc>
        <w:tc>
          <w:tcPr>
            <w:tcW w:w="2665" w:type="dxa"/>
            <w:gridSpan w:val="2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shd w:val="clear" w:color="auto" w:fill="D9D9D9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1469" w:type="dxa"/>
            <w:gridSpan w:val="2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</w:tr>
      <w:tr w:rsidR="00B41093" w:rsidRPr="004E154E" w:rsidTr="0002010D">
        <w:trPr>
          <w:cantSplit/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1093" w:rsidRPr="0002010D" w:rsidRDefault="00B41093" w:rsidP="0002010D">
            <w:pPr>
              <w:keepNext/>
              <w:ind w:firstLine="11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-2</w:t>
            </w:r>
            <w:r w:rsidRPr="0002010D">
              <w:rPr>
                <w:rFonts w:ascii="Times New Roman" w:hAnsi="Times New Roman"/>
                <w:sz w:val="26"/>
                <w:szCs w:val="26"/>
              </w:rPr>
              <w:t xml:space="preserve"> –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-3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C0C0C0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145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D9D9D9"/>
          </w:tcPr>
          <w:p w:rsidR="00B41093" w:rsidRPr="004E154E" w:rsidRDefault="00892302" w:rsidP="0002010D">
            <w:pPr>
              <w:keepNext/>
              <w:jc w:val="both"/>
              <w:rPr>
                <w:sz w:val="24"/>
              </w:rPr>
            </w:pPr>
            <w:r w:rsidRPr="00892302">
              <w:rPr>
                <w:noProof/>
              </w:rPr>
              <w:pict>
                <v:shape id="Поле 778" o:spid="_x0000_s1501" type="#_x0000_t202" style="position:absolute;left:0;text-align:left;margin-left:24.6pt;margin-top:3.6pt;width:31.85pt;height:21.6pt;z-index:7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" fillcolor="#d8d8d8">
                  <v:fill opacity=".5"/>
                  <v:textbox>
                    <w:txbxContent>
                      <w:p w:rsidR="00271E13" w:rsidRPr="00E73D49" w:rsidRDefault="00271E13" w:rsidP="00E73D49">
                        <w:pPr>
                          <w:ind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E73D49">
                          <w:rPr>
                            <w:rFonts w:ascii="Times New Roman" w:hAnsi="Times New Roman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B41093" w:rsidRPr="004E154E">
              <w:rPr>
                <w:sz w:val="24"/>
              </w:rPr>
              <w:t xml:space="preserve">              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118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  <w:r w:rsidRPr="004E154E">
              <w:rPr>
                <w:sz w:val="24"/>
              </w:rPr>
              <w:t xml:space="preserve">     </w:t>
            </w:r>
          </w:p>
        </w:tc>
        <w:tc>
          <w:tcPr>
            <w:tcW w:w="1469" w:type="dxa"/>
            <w:gridSpan w:val="2"/>
            <w:vMerge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</w:tr>
      <w:tr w:rsidR="00B41093" w:rsidRPr="004E154E" w:rsidTr="0002010D">
        <w:trPr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1093" w:rsidRPr="0002010D" w:rsidRDefault="00B41093" w:rsidP="0002010D">
            <w:pPr>
              <w:keepNext/>
              <w:ind w:firstLine="11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-3</w:t>
            </w:r>
            <w:r w:rsidRPr="0002010D">
              <w:rPr>
                <w:rFonts w:ascii="Times New Roman" w:hAnsi="Times New Roman"/>
                <w:sz w:val="26"/>
                <w:szCs w:val="26"/>
              </w:rPr>
              <w:t xml:space="preserve"> –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-4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D9D9D9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  <w:r w:rsidRPr="004E154E">
              <w:rPr>
                <w:sz w:val="24"/>
              </w:rPr>
              <w:t xml:space="preserve">      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  <w:r w:rsidRPr="004E154E">
              <w:rPr>
                <w:sz w:val="24"/>
              </w:rPr>
              <w:t xml:space="preserve">         </w:t>
            </w:r>
          </w:p>
        </w:tc>
        <w:tc>
          <w:tcPr>
            <w:tcW w:w="4134" w:type="dxa"/>
            <w:gridSpan w:val="4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B41093" w:rsidRPr="004E154E" w:rsidRDefault="00892302" w:rsidP="0002010D">
            <w:pPr>
              <w:keepNext/>
              <w:jc w:val="both"/>
              <w:rPr>
                <w:sz w:val="24"/>
              </w:rPr>
            </w:pPr>
            <w:r w:rsidRPr="00892302">
              <w:rPr>
                <w:noProof/>
              </w:rPr>
              <w:pict>
                <v:shape id="Поле 779" o:spid="_x0000_s1500" type="#_x0000_t202" style="position:absolute;left:0;text-align:left;margin-left:16.6pt;margin-top:7.4pt;width:30.4pt;height:21.6pt;z-index:5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">
                  <v:fill opacity="32896f"/>
                  <v:textbox>
                    <w:txbxContent>
                      <w:p w:rsidR="00271E13" w:rsidRPr="00E73D49" w:rsidRDefault="00271E13" w:rsidP="00E73D49">
                        <w:pPr>
                          <w:ind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E73D49">
                          <w:rPr>
                            <w:rFonts w:ascii="Times New Roman" w:hAnsi="Times New Roman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 w:rsidR="00B41093" w:rsidRPr="004E154E">
              <w:rPr>
                <w:sz w:val="24"/>
              </w:rPr>
              <w:t xml:space="preserve">   </w:t>
            </w:r>
          </w:p>
        </w:tc>
      </w:tr>
      <w:tr w:rsidR="00B41093" w:rsidRPr="004E154E" w:rsidTr="0002010D">
        <w:trPr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1093" w:rsidRPr="0002010D" w:rsidRDefault="00B41093" w:rsidP="0002010D">
            <w:pPr>
              <w:keepNext/>
              <w:ind w:firstLine="11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-4</w:t>
            </w:r>
            <w:r w:rsidRPr="0002010D">
              <w:rPr>
                <w:rFonts w:ascii="Times New Roman" w:hAnsi="Times New Roman"/>
                <w:sz w:val="26"/>
                <w:szCs w:val="26"/>
              </w:rPr>
              <w:t xml:space="preserve"> –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-5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145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4134" w:type="dxa"/>
            <w:gridSpan w:val="4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  <w:r w:rsidRPr="004E154E">
              <w:rPr>
                <w:sz w:val="24"/>
              </w:rPr>
              <w:t xml:space="preserve">   </w:t>
            </w:r>
          </w:p>
        </w:tc>
      </w:tr>
      <w:tr w:rsidR="00B41093" w:rsidRPr="004E154E" w:rsidTr="0002010D">
        <w:trPr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1093" w:rsidRPr="0002010D" w:rsidRDefault="00B41093" w:rsidP="0002010D">
            <w:pPr>
              <w:keepNext/>
              <w:ind w:firstLine="11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2010D">
              <w:rPr>
                <w:rFonts w:ascii="Times New Roman" w:hAnsi="Times New Roman"/>
                <w:sz w:val="26"/>
                <w:szCs w:val="26"/>
              </w:rPr>
              <w:t>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-5</w:t>
            </w:r>
            <w:r w:rsidRPr="0002010D">
              <w:rPr>
                <w:rFonts w:ascii="Times New Roman" w:hAnsi="Times New Roman"/>
                <w:sz w:val="26"/>
                <w:szCs w:val="26"/>
              </w:rPr>
              <w:t xml:space="preserve"> – 10</w:t>
            </w:r>
            <w:r w:rsidRPr="0002010D">
              <w:rPr>
                <w:rFonts w:ascii="Times New Roman" w:hAnsi="Times New Roman"/>
                <w:sz w:val="26"/>
                <w:szCs w:val="26"/>
                <w:vertAlign w:val="superscript"/>
              </w:rPr>
              <w:t>-6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142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</w:tcPr>
          <w:p w:rsidR="00B41093" w:rsidRPr="004E154E" w:rsidRDefault="00B41093" w:rsidP="0002010D">
            <w:pPr>
              <w:keepNext/>
              <w:jc w:val="both"/>
              <w:rPr>
                <w:sz w:val="24"/>
              </w:rPr>
            </w:pPr>
          </w:p>
        </w:tc>
      </w:tr>
    </w:tbl>
    <w:p w:rsidR="00B41093" w:rsidRDefault="00B41093" w:rsidP="00B41093">
      <w:pPr>
        <w:ind w:left="426"/>
        <w:jc w:val="both"/>
        <w:rPr>
          <w:sz w:val="24"/>
          <w:vertAlign w:val="superscript"/>
        </w:rPr>
      </w:pPr>
      <w:r w:rsidRPr="004E154E">
        <w:rPr>
          <w:sz w:val="24"/>
          <w:vertAlign w:val="superscript"/>
        </w:rPr>
        <w:sym w:font="Symbol" w:char="00B7"/>
      </w:r>
    </w:p>
    <w:p w:rsidR="00B41093" w:rsidRPr="0002010D" w:rsidRDefault="00B41093" w:rsidP="0002010D">
      <w:pPr>
        <w:spacing w:line="240" w:lineRule="auto"/>
        <w:ind w:left="426"/>
        <w:jc w:val="both"/>
        <w:rPr>
          <w:rFonts w:ascii="Times New Roman" w:hAnsi="Times New Roman"/>
          <w:szCs w:val="28"/>
        </w:rPr>
      </w:pPr>
      <w:r w:rsidRPr="0002010D">
        <w:rPr>
          <w:rFonts w:ascii="Times New Roman" w:hAnsi="Times New Roman"/>
          <w:szCs w:val="28"/>
        </w:rPr>
        <w:t>МРОТ – минимальный размер оплаты труда, установленный законод</w:t>
      </w:r>
      <w:r w:rsidRPr="0002010D">
        <w:rPr>
          <w:rFonts w:ascii="Times New Roman" w:hAnsi="Times New Roman"/>
          <w:szCs w:val="28"/>
        </w:rPr>
        <w:t>а</w:t>
      </w:r>
      <w:r w:rsidRPr="0002010D">
        <w:rPr>
          <w:rFonts w:ascii="Times New Roman" w:hAnsi="Times New Roman"/>
          <w:szCs w:val="28"/>
        </w:rPr>
        <w:t>тельством РФ.</w:t>
      </w:r>
    </w:p>
    <w:p w:rsidR="00B41093" w:rsidRPr="0002010D" w:rsidRDefault="00B41093" w:rsidP="0002010D">
      <w:pPr>
        <w:spacing w:line="240" w:lineRule="auto"/>
        <w:ind w:left="426"/>
        <w:jc w:val="both"/>
        <w:rPr>
          <w:rFonts w:ascii="Times New Roman" w:hAnsi="Times New Roman"/>
          <w:szCs w:val="28"/>
        </w:rPr>
      </w:pPr>
      <w:r w:rsidRPr="0002010D">
        <w:rPr>
          <w:rFonts w:ascii="Times New Roman" w:hAnsi="Times New Roman"/>
          <w:szCs w:val="28"/>
        </w:rPr>
        <w:t>1 - Зона неприемлемого риска, необходимы неотложные меры по уменьшению риска;</w:t>
      </w:r>
    </w:p>
    <w:p w:rsidR="00B41093" w:rsidRPr="0002010D" w:rsidRDefault="00B41093" w:rsidP="0002010D">
      <w:pPr>
        <w:spacing w:line="240" w:lineRule="auto"/>
        <w:ind w:left="426"/>
        <w:jc w:val="both"/>
        <w:rPr>
          <w:rFonts w:ascii="Times New Roman" w:hAnsi="Times New Roman"/>
          <w:szCs w:val="28"/>
        </w:rPr>
      </w:pPr>
      <w:r w:rsidRPr="0002010D">
        <w:rPr>
          <w:rFonts w:ascii="Times New Roman" w:hAnsi="Times New Roman"/>
          <w:szCs w:val="28"/>
        </w:rPr>
        <w:t>2 - Зона жесткого контроля, необходима оценка целесообразности мер по уменьшению риска;</w:t>
      </w:r>
    </w:p>
    <w:p w:rsidR="00B41093" w:rsidRPr="0002010D" w:rsidRDefault="00B41093" w:rsidP="0002010D">
      <w:pPr>
        <w:spacing w:line="240" w:lineRule="auto"/>
        <w:ind w:left="426"/>
        <w:jc w:val="both"/>
        <w:rPr>
          <w:rFonts w:ascii="Times New Roman" w:hAnsi="Times New Roman"/>
          <w:szCs w:val="28"/>
        </w:rPr>
      </w:pPr>
      <w:r w:rsidRPr="0002010D">
        <w:rPr>
          <w:rFonts w:ascii="Times New Roman" w:hAnsi="Times New Roman"/>
          <w:szCs w:val="28"/>
        </w:rPr>
        <w:t>3 - Зона приемлемого риска, нет необходимости в мероприятиях по уменьшению риска.</w:t>
      </w:r>
    </w:p>
    <w:p w:rsidR="00B41093" w:rsidRDefault="00B41093" w:rsidP="00B41093">
      <w:pPr>
        <w:ind w:left="426"/>
        <w:jc w:val="both"/>
        <w:rPr>
          <w:rFonts w:ascii="Times New Roman" w:hAnsi="Times New Roman"/>
          <w:szCs w:val="28"/>
        </w:rPr>
      </w:pPr>
    </w:p>
    <w:p w:rsidR="00A6456C" w:rsidRPr="0002010D" w:rsidRDefault="00A6456C" w:rsidP="00B41093">
      <w:pPr>
        <w:ind w:left="426"/>
        <w:jc w:val="both"/>
        <w:rPr>
          <w:rFonts w:ascii="Times New Roman" w:hAnsi="Times New Roman"/>
          <w:szCs w:val="28"/>
        </w:rPr>
      </w:pPr>
    </w:p>
    <w:p w:rsidR="00B41093" w:rsidRPr="0002010D" w:rsidRDefault="0002010D" w:rsidP="00B41093">
      <w:pPr>
        <w:ind w:left="426"/>
        <w:jc w:val="both"/>
        <w:rPr>
          <w:rFonts w:ascii="Times New Roman" w:hAnsi="Times New Roman"/>
          <w:szCs w:val="28"/>
        </w:rPr>
      </w:pPr>
      <w:r w:rsidRPr="0002010D">
        <w:rPr>
          <w:rFonts w:ascii="Times New Roman" w:hAnsi="Times New Roman"/>
          <w:szCs w:val="28"/>
        </w:rPr>
        <w:t>6.</w:t>
      </w:r>
      <w:r w:rsidR="00C4392E">
        <w:rPr>
          <w:rFonts w:ascii="Times New Roman" w:hAnsi="Times New Roman"/>
          <w:szCs w:val="28"/>
        </w:rPr>
        <w:t>1</w:t>
      </w:r>
      <w:r w:rsidR="00B41093" w:rsidRPr="0002010D">
        <w:rPr>
          <w:rFonts w:ascii="Times New Roman" w:hAnsi="Times New Roman"/>
          <w:color w:val="FF0000"/>
          <w:szCs w:val="28"/>
        </w:rPr>
        <w:t xml:space="preserve"> </w:t>
      </w:r>
      <w:r w:rsidR="00B41093" w:rsidRPr="0002010D">
        <w:rPr>
          <w:rFonts w:ascii="Times New Roman" w:hAnsi="Times New Roman"/>
          <w:szCs w:val="28"/>
        </w:rPr>
        <w:t>Риск для населения в зоне падения боковых блоков.</w:t>
      </w:r>
    </w:p>
    <w:p w:rsidR="006C14F5" w:rsidRDefault="00B41093" w:rsidP="00B41093">
      <w:pPr>
        <w:pStyle w:val="af5"/>
        <w:rPr>
          <w:szCs w:val="28"/>
        </w:rPr>
      </w:pPr>
      <w:r w:rsidRPr="0002010D">
        <w:rPr>
          <w:szCs w:val="28"/>
        </w:rPr>
        <w:t>Падение боковых блоков РН предполагается осуществлять в зону, пре</w:t>
      </w:r>
      <w:r w:rsidRPr="0002010D">
        <w:rPr>
          <w:szCs w:val="28"/>
        </w:rPr>
        <w:t>д</w:t>
      </w:r>
      <w:r w:rsidRPr="0002010D">
        <w:rPr>
          <w:szCs w:val="28"/>
        </w:rPr>
        <w:t>ставляющую собой четырехугольник</w:t>
      </w:r>
      <w:r w:rsidR="00271E13" w:rsidRPr="00271E13">
        <w:rPr>
          <w:szCs w:val="28"/>
        </w:rPr>
        <w:t xml:space="preserve"> </w:t>
      </w:r>
      <w:r w:rsidR="00271E13" w:rsidRPr="00193F2C">
        <w:rPr>
          <w:szCs w:val="28"/>
        </w:rPr>
        <w:t xml:space="preserve">с координатами вершин, представленными в таблице </w:t>
      </w:r>
      <w:r w:rsidR="00271E13">
        <w:rPr>
          <w:szCs w:val="28"/>
        </w:rPr>
        <w:t>6.3</w:t>
      </w:r>
      <w:r w:rsidRPr="0002010D">
        <w:rPr>
          <w:szCs w:val="28"/>
        </w:rPr>
        <w:t xml:space="preserve">. Зона имеет протяженность вдоль трассы </w:t>
      </w:r>
      <w:r w:rsidRPr="0002010D">
        <w:rPr>
          <w:szCs w:val="28"/>
        </w:rPr>
        <w:sym w:font="Symbol" w:char="F07E"/>
      </w:r>
      <w:r w:rsidR="00BD30DB">
        <w:rPr>
          <w:szCs w:val="28"/>
        </w:rPr>
        <w:t xml:space="preserve"> 145 км,</w:t>
      </w:r>
      <w:r w:rsidRPr="0002010D">
        <w:rPr>
          <w:szCs w:val="28"/>
        </w:rPr>
        <w:t xml:space="preserve"> при размерах э</w:t>
      </w:r>
      <w:r w:rsidRPr="0002010D">
        <w:rPr>
          <w:szCs w:val="28"/>
        </w:rPr>
        <w:t>л</w:t>
      </w:r>
      <w:r w:rsidRPr="0002010D">
        <w:rPr>
          <w:szCs w:val="28"/>
        </w:rPr>
        <w:t>липсов рассеяния ББ (±25*±15 км).</w:t>
      </w:r>
      <w:r w:rsidR="00271E13" w:rsidRPr="00271E13">
        <w:rPr>
          <w:szCs w:val="28"/>
        </w:rPr>
        <w:t xml:space="preserve"> </w:t>
      </w:r>
      <w:r w:rsidR="00271E13">
        <w:rPr>
          <w:szCs w:val="28"/>
        </w:rPr>
        <w:t>Зона падения ББ</w:t>
      </w:r>
      <w:r w:rsidR="00271E13" w:rsidRPr="0002010D">
        <w:rPr>
          <w:szCs w:val="28"/>
        </w:rPr>
        <w:t xml:space="preserve"> п</w:t>
      </w:r>
      <w:r w:rsidR="00271E13">
        <w:rPr>
          <w:szCs w:val="28"/>
        </w:rPr>
        <w:t xml:space="preserve">оказана на </w:t>
      </w:r>
      <w:r w:rsidR="00271E13" w:rsidRPr="0002010D">
        <w:rPr>
          <w:szCs w:val="28"/>
        </w:rPr>
        <w:t>р</w:t>
      </w:r>
      <w:r w:rsidR="00271E13">
        <w:rPr>
          <w:szCs w:val="28"/>
        </w:rPr>
        <w:t>исунке</w:t>
      </w:r>
      <w:r w:rsidR="00271E13" w:rsidRPr="0002010D">
        <w:rPr>
          <w:szCs w:val="28"/>
        </w:rPr>
        <w:t xml:space="preserve"> </w:t>
      </w:r>
      <w:r w:rsidR="00271E13">
        <w:rPr>
          <w:szCs w:val="28"/>
        </w:rPr>
        <w:t>3.3</w:t>
      </w:r>
    </w:p>
    <w:p w:rsidR="00B41093" w:rsidRDefault="006C14F5" w:rsidP="00B41093">
      <w:pPr>
        <w:pStyle w:val="af5"/>
        <w:rPr>
          <w:szCs w:val="28"/>
        </w:rPr>
      </w:pPr>
      <w:r>
        <w:rPr>
          <w:szCs w:val="28"/>
        </w:rPr>
        <w:br w:type="page"/>
      </w:r>
      <w:r w:rsidR="00271E13">
        <w:rPr>
          <w:szCs w:val="28"/>
        </w:rPr>
        <w:lastRenderedPageBreak/>
        <w:t xml:space="preserve">Таблица 6.3 - </w:t>
      </w:r>
      <w:r w:rsidR="004E58FF">
        <w:rPr>
          <w:szCs w:val="28"/>
        </w:rPr>
        <w:t>К</w:t>
      </w:r>
      <w:r w:rsidR="004E58FF" w:rsidRPr="00193F2C">
        <w:rPr>
          <w:szCs w:val="28"/>
        </w:rPr>
        <w:t>оординат</w:t>
      </w:r>
      <w:r w:rsidR="004E58FF">
        <w:rPr>
          <w:szCs w:val="28"/>
        </w:rPr>
        <w:t>ы</w:t>
      </w:r>
      <w:r w:rsidR="004E58FF" w:rsidRPr="00193F2C">
        <w:rPr>
          <w:szCs w:val="28"/>
        </w:rPr>
        <w:t xml:space="preserve"> вершин</w:t>
      </w:r>
      <w:r w:rsidR="004E58FF">
        <w:rPr>
          <w:szCs w:val="28"/>
        </w:rPr>
        <w:t xml:space="preserve"> </w:t>
      </w:r>
      <w:r w:rsidR="004E58FF" w:rsidRPr="0002010D">
        <w:rPr>
          <w:szCs w:val="28"/>
        </w:rPr>
        <w:t>четырехугольник</w:t>
      </w:r>
      <w:r w:rsidR="004E58FF">
        <w:rPr>
          <w:szCs w:val="28"/>
        </w:rPr>
        <w:t>а</w:t>
      </w:r>
      <w:r w:rsidR="004E58FF" w:rsidRPr="00271E13">
        <w:rPr>
          <w:szCs w:val="28"/>
        </w:rPr>
        <w:t xml:space="preserve"> </w:t>
      </w:r>
      <w:r w:rsidR="004E58FF">
        <w:rPr>
          <w:szCs w:val="28"/>
        </w:rPr>
        <w:t>зоны падения ББ</w:t>
      </w:r>
    </w:p>
    <w:tbl>
      <w:tblPr>
        <w:tblW w:w="4614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943"/>
        <w:gridCol w:w="3727"/>
        <w:gridCol w:w="3686"/>
      </w:tblGrid>
      <w:tr w:rsidR="00772C1C" w:rsidRPr="00972C52" w:rsidTr="006C14F5">
        <w:trPr>
          <w:tblHeader/>
        </w:trPr>
        <w:tc>
          <w:tcPr>
            <w:tcW w:w="103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2C1C" w:rsidRPr="006C14F5" w:rsidRDefault="00772C1C" w:rsidP="006C14F5">
            <w:pPr>
              <w:spacing w:before="60" w:after="6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C14F5">
              <w:rPr>
                <w:rFonts w:ascii="Times New Roman" w:hAnsi="Times New Roman"/>
                <w:sz w:val="24"/>
                <w:szCs w:val="24"/>
              </w:rPr>
              <w:t>Отделяющаяся часть РН</w:t>
            </w:r>
          </w:p>
        </w:tc>
        <w:tc>
          <w:tcPr>
            <w:tcW w:w="3962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2C1C" w:rsidRPr="006C14F5" w:rsidRDefault="00772C1C" w:rsidP="006C14F5">
            <w:pPr>
              <w:spacing w:before="60" w:after="60"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C14F5">
              <w:rPr>
                <w:rFonts w:ascii="Times New Roman" w:hAnsi="Times New Roman"/>
                <w:sz w:val="24"/>
                <w:szCs w:val="24"/>
              </w:rPr>
              <w:t>Геодезические координаты центра эллипса, вершин многоугольника</w:t>
            </w:r>
          </w:p>
        </w:tc>
      </w:tr>
      <w:tr w:rsidR="00772C1C" w:rsidRPr="00972C52" w:rsidTr="006C14F5">
        <w:trPr>
          <w:tblHeader/>
        </w:trPr>
        <w:tc>
          <w:tcPr>
            <w:tcW w:w="103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2C1C" w:rsidRPr="006C14F5" w:rsidRDefault="00772C1C" w:rsidP="006C14F5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2C1C" w:rsidRPr="006C14F5" w:rsidRDefault="00772C1C" w:rsidP="006C14F5">
            <w:pPr>
              <w:spacing w:before="60" w:after="6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14F5">
              <w:rPr>
                <w:rFonts w:ascii="Times New Roman" w:hAnsi="Times New Roman"/>
                <w:sz w:val="24"/>
                <w:szCs w:val="24"/>
              </w:rPr>
              <w:t>северная широта,</w:t>
            </w:r>
          </w:p>
          <w:p w:rsidR="00772C1C" w:rsidRPr="006C14F5" w:rsidRDefault="00772C1C" w:rsidP="006C14F5">
            <w:pPr>
              <w:spacing w:after="60"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14F5">
              <w:rPr>
                <w:rFonts w:ascii="Times New Roman" w:hAnsi="Times New Roman"/>
                <w:sz w:val="24"/>
                <w:szCs w:val="24"/>
              </w:rPr>
              <w:t>градус, мин</w:t>
            </w:r>
          </w:p>
        </w:tc>
        <w:tc>
          <w:tcPr>
            <w:tcW w:w="19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2C1C" w:rsidRPr="006C14F5" w:rsidRDefault="00772C1C" w:rsidP="006C14F5">
            <w:pPr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14F5">
              <w:rPr>
                <w:rFonts w:ascii="Times New Roman" w:hAnsi="Times New Roman"/>
                <w:sz w:val="24"/>
                <w:szCs w:val="24"/>
              </w:rPr>
              <w:t>восточная долгота,</w:t>
            </w:r>
          </w:p>
          <w:p w:rsidR="00772C1C" w:rsidRPr="006C14F5" w:rsidRDefault="00772C1C" w:rsidP="006C14F5">
            <w:pPr>
              <w:spacing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14F5">
              <w:rPr>
                <w:rFonts w:ascii="Times New Roman" w:hAnsi="Times New Roman"/>
                <w:sz w:val="24"/>
                <w:szCs w:val="24"/>
              </w:rPr>
              <w:t>градус, мин</w:t>
            </w:r>
          </w:p>
        </w:tc>
      </w:tr>
      <w:tr w:rsidR="00772C1C" w:rsidRPr="007F3231" w:rsidTr="006C14F5">
        <w:tc>
          <w:tcPr>
            <w:tcW w:w="103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2C1C" w:rsidRPr="006C14F5" w:rsidRDefault="00772C1C" w:rsidP="006C14F5">
            <w:pPr>
              <w:spacing w:before="60" w:after="60"/>
              <w:ind w:firstLine="0"/>
              <w:jc w:val="both"/>
              <w:rPr>
                <w:rFonts w:ascii="Times New Roman" w:hAnsi="Times New Roman"/>
              </w:rPr>
            </w:pPr>
            <w:r w:rsidRPr="006C14F5">
              <w:rPr>
                <w:rFonts w:ascii="Times New Roman" w:hAnsi="Times New Roman"/>
              </w:rPr>
              <w:t>Боковые бл</w:t>
            </w:r>
            <w:r w:rsidRPr="006C14F5">
              <w:rPr>
                <w:rFonts w:ascii="Times New Roman" w:hAnsi="Times New Roman"/>
              </w:rPr>
              <w:t>о</w:t>
            </w:r>
            <w:r w:rsidRPr="006C14F5">
              <w:rPr>
                <w:rFonts w:ascii="Times New Roman" w:hAnsi="Times New Roman"/>
              </w:rPr>
              <w:t>ки</w:t>
            </w:r>
          </w:p>
        </w:tc>
        <w:tc>
          <w:tcPr>
            <w:tcW w:w="1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2C1C" w:rsidRPr="006C14F5" w:rsidRDefault="00772C1C" w:rsidP="006C14F5">
            <w:pPr>
              <w:spacing w:before="60" w:after="60"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6C14F5">
              <w:rPr>
                <w:rFonts w:ascii="Times New Roman" w:hAnsi="Times New Roman"/>
              </w:rPr>
              <w:t>51</w:t>
            </w:r>
            <w:r w:rsidRPr="006C14F5">
              <w:rPr>
                <w:rFonts w:ascii="Times New Roman" w:hAnsi="Times New Roman"/>
              </w:rPr>
              <w:sym w:font="Symbol" w:char="F0B0"/>
            </w:r>
            <w:r w:rsidRPr="006C14F5">
              <w:rPr>
                <w:rFonts w:ascii="Times New Roman" w:hAnsi="Times New Roman"/>
              </w:rPr>
              <w:t xml:space="preserve"> 56</w:t>
            </w:r>
            <w:r w:rsidRPr="006C14F5">
              <w:rPr>
                <w:rFonts w:ascii="Times New Roman" w:hAnsi="Times New Roman"/>
              </w:rPr>
              <w:sym w:font="Symbol" w:char="F0A2"/>
            </w:r>
          </w:p>
        </w:tc>
        <w:tc>
          <w:tcPr>
            <w:tcW w:w="19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2C1C" w:rsidRPr="006C14F5" w:rsidRDefault="00772C1C" w:rsidP="006C14F5">
            <w:pPr>
              <w:spacing w:before="60" w:after="60" w:line="276" w:lineRule="auto"/>
              <w:jc w:val="center"/>
              <w:rPr>
                <w:rFonts w:ascii="Times New Roman" w:hAnsi="Times New Roman"/>
              </w:rPr>
            </w:pPr>
            <w:r w:rsidRPr="006C14F5">
              <w:rPr>
                <w:rFonts w:ascii="Times New Roman" w:hAnsi="Times New Roman"/>
              </w:rPr>
              <w:t>132</w:t>
            </w:r>
            <w:r w:rsidRPr="006C14F5">
              <w:rPr>
                <w:rFonts w:ascii="Times New Roman" w:hAnsi="Times New Roman"/>
              </w:rPr>
              <w:sym w:font="Symbol" w:char="F0B0"/>
            </w:r>
            <w:r w:rsidRPr="006C14F5">
              <w:rPr>
                <w:rFonts w:ascii="Times New Roman" w:hAnsi="Times New Roman"/>
              </w:rPr>
              <w:t xml:space="preserve"> 06</w:t>
            </w:r>
            <w:r w:rsidRPr="006C14F5">
              <w:rPr>
                <w:rFonts w:ascii="Times New Roman" w:hAnsi="Times New Roman"/>
              </w:rPr>
              <w:sym w:font="Symbol" w:char="F0A2"/>
            </w:r>
          </w:p>
        </w:tc>
      </w:tr>
      <w:tr w:rsidR="00772C1C" w:rsidRPr="007F3231" w:rsidTr="006C14F5">
        <w:tc>
          <w:tcPr>
            <w:tcW w:w="103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2C1C" w:rsidRPr="006C14F5" w:rsidRDefault="00772C1C" w:rsidP="00271E13">
            <w:pPr>
              <w:spacing w:before="60" w:after="60"/>
              <w:jc w:val="both"/>
              <w:rPr>
                <w:rFonts w:ascii="Times New Roman" w:hAnsi="Times New Roman"/>
              </w:rPr>
            </w:pPr>
          </w:p>
        </w:tc>
        <w:tc>
          <w:tcPr>
            <w:tcW w:w="1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2C1C" w:rsidRPr="006C14F5" w:rsidRDefault="00772C1C" w:rsidP="006C14F5">
            <w:pPr>
              <w:spacing w:before="60" w:after="60"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6C14F5">
              <w:rPr>
                <w:rFonts w:ascii="Times New Roman" w:hAnsi="Times New Roman"/>
              </w:rPr>
              <w:t>51</w:t>
            </w:r>
            <w:r w:rsidRPr="006C14F5">
              <w:rPr>
                <w:rFonts w:ascii="Times New Roman" w:hAnsi="Times New Roman"/>
              </w:rPr>
              <w:sym w:font="Symbol" w:char="F0B0"/>
            </w:r>
            <w:r w:rsidRPr="006C14F5">
              <w:rPr>
                <w:rFonts w:ascii="Times New Roman" w:hAnsi="Times New Roman"/>
              </w:rPr>
              <w:t xml:space="preserve"> 49</w:t>
            </w:r>
            <w:r w:rsidRPr="006C14F5">
              <w:rPr>
                <w:rFonts w:ascii="Times New Roman" w:hAnsi="Times New Roman"/>
              </w:rPr>
              <w:sym w:font="Symbol" w:char="F0A2"/>
            </w:r>
          </w:p>
        </w:tc>
        <w:tc>
          <w:tcPr>
            <w:tcW w:w="19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2C1C" w:rsidRPr="006C14F5" w:rsidRDefault="00772C1C" w:rsidP="006C14F5">
            <w:pPr>
              <w:spacing w:before="60" w:after="60" w:line="276" w:lineRule="auto"/>
              <w:jc w:val="center"/>
              <w:rPr>
                <w:rFonts w:ascii="Times New Roman" w:hAnsi="Times New Roman"/>
              </w:rPr>
            </w:pPr>
            <w:r w:rsidRPr="006C14F5">
              <w:rPr>
                <w:rFonts w:ascii="Times New Roman" w:hAnsi="Times New Roman"/>
              </w:rPr>
              <w:t>134</w:t>
            </w:r>
            <w:r w:rsidRPr="006C14F5">
              <w:rPr>
                <w:rFonts w:ascii="Times New Roman" w:hAnsi="Times New Roman"/>
              </w:rPr>
              <w:sym w:font="Symbol" w:char="F0B0"/>
            </w:r>
            <w:r w:rsidRPr="006C14F5">
              <w:rPr>
                <w:rFonts w:ascii="Times New Roman" w:hAnsi="Times New Roman"/>
              </w:rPr>
              <w:t xml:space="preserve"> 12</w:t>
            </w:r>
            <w:r w:rsidRPr="006C14F5">
              <w:rPr>
                <w:rFonts w:ascii="Times New Roman" w:hAnsi="Times New Roman"/>
              </w:rPr>
              <w:sym w:font="Symbol" w:char="F0A2"/>
            </w:r>
          </w:p>
        </w:tc>
      </w:tr>
      <w:tr w:rsidR="00772C1C" w:rsidRPr="007F3231" w:rsidTr="006C14F5">
        <w:tc>
          <w:tcPr>
            <w:tcW w:w="103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2C1C" w:rsidRPr="006C14F5" w:rsidRDefault="00772C1C" w:rsidP="00271E13">
            <w:pPr>
              <w:spacing w:before="60" w:after="60"/>
              <w:jc w:val="both"/>
              <w:rPr>
                <w:rFonts w:ascii="Times New Roman" w:hAnsi="Times New Roman"/>
              </w:rPr>
            </w:pPr>
          </w:p>
        </w:tc>
        <w:tc>
          <w:tcPr>
            <w:tcW w:w="1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2C1C" w:rsidRPr="006C14F5" w:rsidRDefault="00772C1C" w:rsidP="006C14F5">
            <w:pPr>
              <w:spacing w:before="60" w:after="60"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6C14F5">
              <w:rPr>
                <w:rFonts w:ascii="Times New Roman" w:hAnsi="Times New Roman"/>
              </w:rPr>
              <w:t>51</w:t>
            </w:r>
            <w:r w:rsidRPr="006C14F5">
              <w:rPr>
                <w:rFonts w:ascii="Times New Roman" w:hAnsi="Times New Roman"/>
              </w:rPr>
              <w:sym w:font="Symbol" w:char="F0B0"/>
            </w:r>
            <w:r w:rsidRPr="006C14F5">
              <w:rPr>
                <w:rFonts w:ascii="Times New Roman" w:hAnsi="Times New Roman"/>
              </w:rPr>
              <w:t xml:space="preserve"> 27</w:t>
            </w:r>
            <w:r w:rsidRPr="006C14F5">
              <w:rPr>
                <w:rFonts w:ascii="Times New Roman" w:hAnsi="Times New Roman"/>
              </w:rPr>
              <w:sym w:font="Symbol" w:char="F0A2"/>
            </w:r>
          </w:p>
        </w:tc>
        <w:tc>
          <w:tcPr>
            <w:tcW w:w="19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2C1C" w:rsidRPr="006C14F5" w:rsidRDefault="00772C1C" w:rsidP="006C14F5">
            <w:pPr>
              <w:spacing w:before="60" w:after="60" w:line="276" w:lineRule="auto"/>
              <w:jc w:val="center"/>
              <w:rPr>
                <w:rFonts w:ascii="Times New Roman" w:hAnsi="Times New Roman"/>
              </w:rPr>
            </w:pPr>
            <w:r w:rsidRPr="006C14F5">
              <w:rPr>
                <w:rFonts w:ascii="Times New Roman" w:hAnsi="Times New Roman"/>
              </w:rPr>
              <w:t>134</w:t>
            </w:r>
            <w:r w:rsidRPr="006C14F5">
              <w:rPr>
                <w:rFonts w:ascii="Times New Roman" w:hAnsi="Times New Roman"/>
              </w:rPr>
              <w:sym w:font="Symbol" w:char="F0B0"/>
            </w:r>
            <w:r w:rsidRPr="006C14F5">
              <w:rPr>
                <w:rFonts w:ascii="Times New Roman" w:hAnsi="Times New Roman"/>
              </w:rPr>
              <w:t xml:space="preserve"> 07</w:t>
            </w:r>
            <w:r w:rsidRPr="006C14F5">
              <w:rPr>
                <w:rFonts w:ascii="Times New Roman" w:hAnsi="Times New Roman"/>
              </w:rPr>
              <w:sym w:font="Symbol" w:char="F0A2"/>
            </w:r>
          </w:p>
        </w:tc>
      </w:tr>
      <w:tr w:rsidR="00772C1C" w:rsidRPr="007F3231" w:rsidTr="006C14F5">
        <w:tc>
          <w:tcPr>
            <w:tcW w:w="103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2C1C" w:rsidRPr="006C14F5" w:rsidRDefault="00772C1C" w:rsidP="00271E13">
            <w:pPr>
              <w:spacing w:before="60" w:after="60"/>
              <w:jc w:val="both"/>
              <w:rPr>
                <w:rFonts w:ascii="Times New Roman" w:hAnsi="Times New Roman"/>
              </w:rPr>
            </w:pPr>
          </w:p>
        </w:tc>
        <w:tc>
          <w:tcPr>
            <w:tcW w:w="1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2C1C" w:rsidRPr="006C14F5" w:rsidRDefault="00772C1C" w:rsidP="006C14F5">
            <w:pPr>
              <w:spacing w:before="60" w:after="60"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6C14F5">
              <w:rPr>
                <w:rFonts w:ascii="Times New Roman" w:hAnsi="Times New Roman"/>
              </w:rPr>
              <w:t>51</w:t>
            </w:r>
            <w:r w:rsidRPr="006C14F5">
              <w:rPr>
                <w:rFonts w:ascii="Times New Roman" w:hAnsi="Times New Roman"/>
              </w:rPr>
              <w:sym w:font="Symbol" w:char="F0B0"/>
            </w:r>
            <w:r w:rsidRPr="006C14F5">
              <w:rPr>
                <w:rFonts w:ascii="Times New Roman" w:hAnsi="Times New Roman"/>
              </w:rPr>
              <w:t xml:space="preserve"> 34</w:t>
            </w:r>
            <w:r w:rsidRPr="006C14F5">
              <w:rPr>
                <w:rFonts w:ascii="Times New Roman" w:hAnsi="Times New Roman"/>
              </w:rPr>
              <w:sym w:font="Symbol" w:char="F0A2"/>
            </w:r>
          </w:p>
        </w:tc>
        <w:tc>
          <w:tcPr>
            <w:tcW w:w="19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2C1C" w:rsidRPr="006C14F5" w:rsidRDefault="00772C1C" w:rsidP="006C14F5">
            <w:pPr>
              <w:spacing w:before="60" w:after="60" w:line="276" w:lineRule="auto"/>
              <w:jc w:val="center"/>
              <w:rPr>
                <w:rFonts w:ascii="Times New Roman" w:hAnsi="Times New Roman"/>
              </w:rPr>
            </w:pPr>
            <w:r w:rsidRPr="006C14F5">
              <w:rPr>
                <w:rFonts w:ascii="Times New Roman" w:hAnsi="Times New Roman"/>
              </w:rPr>
              <w:t>132</w:t>
            </w:r>
            <w:r w:rsidRPr="006C14F5">
              <w:rPr>
                <w:rFonts w:ascii="Times New Roman" w:hAnsi="Times New Roman"/>
              </w:rPr>
              <w:sym w:font="Symbol" w:char="F0B0"/>
            </w:r>
            <w:r w:rsidRPr="006C14F5">
              <w:rPr>
                <w:rFonts w:ascii="Times New Roman" w:hAnsi="Times New Roman"/>
              </w:rPr>
              <w:t xml:space="preserve"> 02</w:t>
            </w:r>
            <w:r w:rsidRPr="006C14F5">
              <w:rPr>
                <w:rFonts w:ascii="Times New Roman" w:hAnsi="Times New Roman"/>
              </w:rPr>
              <w:sym w:font="Symbol" w:char="F0A2"/>
            </w:r>
          </w:p>
        </w:tc>
      </w:tr>
    </w:tbl>
    <w:p w:rsidR="00772C1C" w:rsidRPr="0002010D" w:rsidRDefault="00772C1C" w:rsidP="00B41093">
      <w:pPr>
        <w:pStyle w:val="af5"/>
        <w:rPr>
          <w:szCs w:val="28"/>
        </w:rPr>
      </w:pPr>
    </w:p>
    <w:p w:rsidR="00B41093" w:rsidRPr="0002010D" w:rsidRDefault="00B41093" w:rsidP="00B41093">
      <w:pPr>
        <w:pStyle w:val="af5"/>
        <w:rPr>
          <w:szCs w:val="28"/>
        </w:rPr>
      </w:pPr>
      <w:r w:rsidRPr="0002010D">
        <w:rPr>
          <w:szCs w:val="28"/>
        </w:rPr>
        <w:t>Зона на 95% расположена в  Верхнебуреинском районе Хабаровского края и частично (5%) в Селемджинском районе Амурской области (</w:t>
      </w:r>
      <w:r w:rsidR="000D09AA">
        <w:rPr>
          <w:szCs w:val="28"/>
        </w:rPr>
        <w:t xml:space="preserve">см. </w:t>
      </w:r>
      <w:fldSimple w:instr=" REF _Ref330804029 \h  \* MERGEFORMAT ">
        <w:r w:rsidR="000D692F" w:rsidRPr="000D692F">
          <w:rPr>
            <w:szCs w:val="28"/>
          </w:rPr>
          <w:t>Таблица 6</w:t>
        </w:r>
        <w:r w:rsidR="000D692F" w:rsidRPr="000D692F">
          <w:rPr>
            <w:noProof/>
            <w:szCs w:val="28"/>
          </w:rPr>
          <w:t>.</w:t>
        </w:r>
        <w:r w:rsidR="000D692F">
          <w:t xml:space="preserve">4 </w:t>
        </w:r>
      </w:fldSimple>
      <w:r w:rsidRPr="0002010D">
        <w:rPr>
          <w:szCs w:val="28"/>
        </w:rPr>
        <w:t xml:space="preserve">). </w:t>
      </w:r>
    </w:p>
    <w:p w:rsidR="00B41093" w:rsidRPr="00BD30DB" w:rsidRDefault="00B41093" w:rsidP="001D7062">
      <w:pPr>
        <w:pStyle w:val="a9"/>
      </w:pPr>
      <w:bookmarkStart w:id="9" w:name="_Ref330804029"/>
      <w:r w:rsidRPr="0002010D">
        <w:t xml:space="preserve">Таблица </w:t>
      </w:r>
      <w:r w:rsidR="0002010D">
        <w:t>6.</w:t>
      </w:r>
      <w:r w:rsidR="00271E13">
        <w:t>4</w:t>
      </w:r>
      <w:r w:rsidR="0002010D">
        <w:t xml:space="preserve"> </w:t>
      </w:r>
      <w:bookmarkEnd w:id="9"/>
      <w:r w:rsidR="0002010D">
        <w:t>-</w:t>
      </w:r>
      <w:r w:rsidRPr="0002010D">
        <w:t xml:space="preserve"> Распределение площади зоны падения ББ по </w:t>
      </w:r>
      <w:r w:rsidRPr="00BD30DB">
        <w:t>администрати</w:t>
      </w:r>
      <w:r w:rsidRPr="00BD30DB">
        <w:t>в</w:t>
      </w:r>
      <w:r w:rsidRPr="00BD30DB">
        <w:t>ным районам</w:t>
      </w:r>
    </w:p>
    <w:tbl>
      <w:tblPr>
        <w:tblW w:w="9270" w:type="dxa"/>
        <w:tblInd w:w="87" w:type="dxa"/>
        <w:tblLook w:val="04A0"/>
      </w:tblPr>
      <w:tblGrid>
        <w:gridCol w:w="588"/>
        <w:gridCol w:w="1134"/>
        <w:gridCol w:w="1276"/>
        <w:gridCol w:w="2612"/>
        <w:gridCol w:w="2488"/>
        <w:gridCol w:w="1172"/>
      </w:tblGrid>
      <w:tr w:rsidR="00B41093" w:rsidRPr="00E65084" w:rsidTr="00BD30DB">
        <w:trPr>
          <w:trHeight w:val="315"/>
        </w:trPr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BD30DB" w:rsidRDefault="00B41093" w:rsidP="0002010D">
            <w:pPr>
              <w:keepNext/>
              <w:keepLines/>
              <w:ind w:right="-99"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BD30DB" w:rsidRDefault="00B41093" w:rsidP="00BD30DB">
            <w:pPr>
              <w:keepNext/>
              <w:keepLines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S</w:t>
            </w:r>
            <w:r w:rsidRPr="00BD30DB">
              <w:rPr>
                <w:rFonts w:ascii="Times New Roman" w:hAnsi="Times New Roman"/>
                <w:sz w:val="24"/>
              </w:rPr>
              <w:t>, км</w:t>
            </w:r>
            <w:r w:rsidRPr="00BD30DB">
              <w:rPr>
                <w:rFonts w:ascii="Times New Roman" w:hAnsi="Times New Roman"/>
                <w:sz w:val="24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1093" w:rsidRPr="00BD30DB" w:rsidRDefault="00B41093" w:rsidP="00BD30DB">
            <w:pPr>
              <w:keepNext/>
              <w:keepLines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S</w:t>
            </w:r>
            <w:r w:rsidRPr="00BD30DB">
              <w:rPr>
                <w:rFonts w:ascii="Times New Roman" w:hAnsi="Times New Roman"/>
                <w:sz w:val="24"/>
              </w:rPr>
              <w:t>,%</w:t>
            </w:r>
          </w:p>
        </w:tc>
        <w:tc>
          <w:tcPr>
            <w:tcW w:w="2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BD30DB" w:rsidRDefault="001D7062" w:rsidP="00BD30DB">
            <w:pPr>
              <w:keepNext/>
              <w:keepLines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Территория</w:t>
            </w:r>
          </w:p>
        </w:tc>
        <w:tc>
          <w:tcPr>
            <w:tcW w:w="2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BD30DB" w:rsidRDefault="001D7062" w:rsidP="00BD30DB">
            <w:pPr>
              <w:keepNext/>
              <w:keepLines/>
              <w:ind w:hanging="27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</w:t>
            </w:r>
            <w:r w:rsidR="00B41093" w:rsidRPr="00BD30DB">
              <w:rPr>
                <w:rFonts w:ascii="Times New Roman" w:hAnsi="Times New Roman"/>
                <w:color w:val="000000"/>
                <w:sz w:val="24"/>
              </w:rPr>
              <w:t>айон</w:t>
            </w: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BD30DB" w:rsidRDefault="00B41093" w:rsidP="00BD30DB">
            <w:pPr>
              <w:keepNext/>
              <w:keepLines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  <w:lang w:val="en-US"/>
              </w:rPr>
              <w:t>Q</w:t>
            </w:r>
            <w:r w:rsidRPr="00BD30DB">
              <w:rPr>
                <w:rFonts w:ascii="Times New Roman" w:hAnsi="Times New Roman"/>
                <w:color w:val="000000"/>
                <w:sz w:val="24"/>
              </w:rPr>
              <w:t>, чел./км</w:t>
            </w:r>
            <w:r w:rsidRPr="00BD30DB">
              <w:rPr>
                <w:rFonts w:ascii="Times New Roman" w:hAnsi="Times New Roman"/>
                <w:color w:val="000000"/>
                <w:sz w:val="24"/>
                <w:vertAlign w:val="superscript"/>
              </w:rPr>
              <w:t>2</w:t>
            </w:r>
          </w:p>
        </w:tc>
      </w:tr>
      <w:tr w:rsidR="00B41093" w:rsidRPr="00E65084" w:rsidTr="00BD30DB">
        <w:trPr>
          <w:trHeight w:val="315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02010D">
            <w:pPr>
              <w:keepNext/>
              <w:keepLines/>
              <w:ind w:right="-99"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5678.4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41093" w:rsidRPr="00BD30DB" w:rsidRDefault="00B41093" w:rsidP="00BD30DB">
            <w:pPr>
              <w:keepNext/>
              <w:keepLines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95.3%</w:t>
            </w:r>
          </w:p>
        </w:tc>
        <w:tc>
          <w:tcPr>
            <w:tcW w:w="26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Хабаровский  край</w:t>
            </w:r>
          </w:p>
        </w:tc>
        <w:tc>
          <w:tcPr>
            <w:tcW w:w="2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hanging="27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Верхнебуреинский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0.70</w:t>
            </w:r>
          </w:p>
        </w:tc>
      </w:tr>
      <w:tr w:rsidR="00B41093" w:rsidRPr="00E65084" w:rsidTr="00BD30DB">
        <w:trPr>
          <w:trHeight w:val="315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02010D">
            <w:pPr>
              <w:keepNext/>
              <w:keepLines/>
              <w:ind w:right="-99"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282.1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41093" w:rsidRPr="00BD30DB" w:rsidRDefault="00B41093" w:rsidP="00BD30DB">
            <w:pPr>
              <w:keepNext/>
              <w:keepLines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4.7%</w:t>
            </w:r>
          </w:p>
        </w:tc>
        <w:tc>
          <w:tcPr>
            <w:tcW w:w="26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Амурская область</w:t>
            </w:r>
          </w:p>
        </w:tc>
        <w:tc>
          <w:tcPr>
            <w:tcW w:w="2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hanging="27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Селемджинский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0.33</w:t>
            </w:r>
          </w:p>
        </w:tc>
      </w:tr>
      <w:tr w:rsidR="00B41093" w:rsidRPr="00E65084" w:rsidTr="00BD30DB">
        <w:trPr>
          <w:trHeight w:val="315"/>
        </w:trPr>
        <w:tc>
          <w:tcPr>
            <w:tcW w:w="5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right="-99"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firstLine="0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BD30DB">
              <w:rPr>
                <w:rFonts w:ascii="Times New Roman" w:hAnsi="Times New Roman"/>
                <w:color w:val="000000"/>
                <w:sz w:val="24"/>
              </w:rPr>
              <w:t>5960.5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41093" w:rsidRPr="00BD30DB" w:rsidRDefault="00B41093" w:rsidP="00BD30DB">
            <w:pPr>
              <w:keepNext/>
              <w:keepLines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26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2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hanging="27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D30DB" w:rsidRDefault="00B41093" w:rsidP="00BD30DB">
            <w:pPr>
              <w:keepNext/>
              <w:keepLines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</w:p>
        </w:tc>
      </w:tr>
    </w:tbl>
    <w:p w:rsidR="00B41093" w:rsidRDefault="00B41093" w:rsidP="00B41093">
      <w:pPr>
        <w:pStyle w:val="af5"/>
        <w:rPr>
          <w:color w:val="000000"/>
          <w:sz w:val="24"/>
          <w:szCs w:val="24"/>
        </w:rPr>
      </w:pPr>
      <w:r w:rsidRPr="00E65084">
        <w:rPr>
          <w:color w:val="000000"/>
          <w:sz w:val="24"/>
          <w:szCs w:val="24"/>
          <w:lang w:val="en-US"/>
        </w:rPr>
        <w:t>Q</w:t>
      </w:r>
      <w:r w:rsidRPr="00E65084">
        <w:rPr>
          <w:color w:val="000000"/>
          <w:sz w:val="24"/>
          <w:szCs w:val="24"/>
        </w:rPr>
        <w:t>, чел./км</w:t>
      </w:r>
      <w:r w:rsidRPr="00E65084">
        <w:rPr>
          <w:color w:val="000000"/>
          <w:sz w:val="24"/>
          <w:szCs w:val="24"/>
          <w:vertAlign w:val="superscript"/>
        </w:rPr>
        <w:t>2</w:t>
      </w:r>
      <w:r w:rsidRPr="00E65084">
        <w:rPr>
          <w:color w:val="000000"/>
          <w:sz w:val="24"/>
          <w:szCs w:val="24"/>
        </w:rPr>
        <w:t xml:space="preserve"> - средняя плотность по административному району.</w:t>
      </w:r>
    </w:p>
    <w:p w:rsidR="00B41093" w:rsidRPr="00E65084" w:rsidRDefault="00B41093" w:rsidP="00B41093">
      <w:pPr>
        <w:pStyle w:val="af5"/>
        <w:rPr>
          <w:sz w:val="24"/>
          <w:szCs w:val="24"/>
        </w:rPr>
      </w:pPr>
    </w:p>
    <w:p w:rsidR="00B41093" w:rsidRPr="001D7062" w:rsidRDefault="00B41093" w:rsidP="00B41093">
      <w:pPr>
        <w:pStyle w:val="af5"/>
        <w:rPr>
          <w:szCs w:val="28"/>
        </w:rPr>
      </w:pPr>
      <w:r w:rsidRPr="00BD30DB">
        <w:rPr>
          <w:szCs w:val="28"/>
        </w:rPr>
        <w:t>Местность практически ненаселенная - средняя плотность по администр</w:t>
      </w:r>
      <w:r w:rsidRPr="00BD30DB">
        <w:rPr>
          <w:szCs w:val="28"/>
        </w:rPr>
        <w:t>а</w:t>
      </w:r>
      <w:r w:rsidRPr="00BD30DB">
        <w:rPr>
          <w:szCs w:val="28"/>
        </w:rPr>
        <w:t>тивным районам - 0.3-0.7 чел./км</w:t>
      </w:r>
      <w:r w:rsidRPr="00BD30DB">
        <w:rPr>
          <w:szCs w:val="28"/>
          <w:vertAlign w:val="superscript"/>
        </w:rPr>
        <w:t>2</w:t>
      </w:r>
      <w:r w:rsidRPr="00BD30DB">
        <w:rPr>
          <w:szCs w:val="28"/>
        </w:rPr>
        <w:t>. В зоне расположен  единственный жилой пос</w:t>
      </w:r>
      <w:r w:rsidRPr="00BD30DB">
        <w:rPr>
          <w:szCs w:val="28"/>
        </w:rPr>
        <w:t>е</w:t>
      </w:r>
      <w:r w:rsidRPr="00BD30DB">
        <w:rPr>
          <w:szCs w:val="28"/>
        </w:rPr>
        <w:t>лок Шахтинский (Хабаровский край) с населением 74 чел. (по данным переписи 2010г). Районы падения ББ выбираются с учетом обеспечения безопасности нас</w:t>
      </w:r>
      <w:r w:rsidRPr="00BD30DB">
        <w:rPr>
          <w:szCs w:val="28"/>
        </w:rPr>
        <w:t>е</w:t>
      </w:r>
      <w:r w:rsidRPr="00BD30DB">
        <w:rPr>
          <w:szCs w:val="28"/>
        </w:rPr>
        <w:t>ления поселка (удаленность  границ РП от поселка  не менее 7</w:t>
      </w:r>
      <w:r w:rsidR="000D692F">
        <w:rPr>
          <w:szCs w:val="28"/>
        </w:rPr>
        <w:t>-8</w:t>
      </w:r>
      <w:r w:rsidRPr="00BD30DB">
        <w:rPr>
          <w:szCs w:val="28"/>
        </w:rPr>
        <w:t xml:space="preserve"> км обеспечивает риски для жителей ПСТ Шахтинский от поражения прямым попаданием ББ на уровне </w:t>
      </w:r>
      <w:r w:rsidRPr="00BD30DB">
        <w:rPr>
          <w:szCs w:val="28"/>
        </w:rPr>
        <w:sym w:font="Symbol" w:char="F07E"/>
      </w:r>
      <w:r w:rsidRPr="00BD30DB">
        <w:rPr>
          <w:szCs w:val="28"/>
        </w:rPr>
        <w:t>10</w:t>
      </w:r>
      <w:r w:rsidRPr="00BD30DB">
        <w:rPr>
          <w:szCs w:val="28"/>
          <w:vertAlign w:val="superscript"/>
        </w:rPr>
        <w:t xml:space="preserve">-5 </w:t>
      </w:r>
      <w:r w:rsidRPr="00BD30DB">
        <w:rPr>
          <w:szCs w:val="28"/>
        </w:rPr>
        <w:t xml:space="preserve">- уровень приемлемого риска). </w:t>
      </w:r>
      <w:r w:rsidRPr="001D7062">
        <w:rPr>
          <w:szCs w:val="28"/>
        </w:rPr>
        <w:t xml:space="preserve">Возможные варианты расположения районов падения ББ в выделенной под РП зоне  представлены на рис. </w:t>
      </w:r>
      <w:r w:rsidR="001D7062">
        <w:rPr>
          <w:szCs w:val="28"/>
        </w:rPr>
        <w:t>3.3.</w:t>
      </w:r>
    </w:p>
    <w:p w:rsidR="00B41093" w:rsidRPr="004E154E" w:rsidRDefault="00B41093" w:rsidP="00B41093">
      <w:pPr>
        <w:ind w:left="426"/>
        <w:jc w:val="both"/>
        <w:rPr>
          <w:sz w:val="24"/>
        </w:rPr>
      </w:pPr>
    </w:p>
    <w:p w:rsidR="00B41093" w:rsidRPr="001D7062" w:rsidRDefault="001D7062" w:rsidP="00B72B29">
      <w:pPr>
        <w:pStyle w:val="20"/>
      </w:pPr>
      <w:r w:rsidRPr="001D7062">
        <w:lastRenderedPageBreak/>
        <w:t>6.</w:t>
      </w:r>
      <w:r w:rsidR="00C4392E">
        <w:t>2</w:t>
      </w:r>
      <w:r w:rsidR="00B41093" w:rsidRPr="001D7062">
        <w:t xml:space="preserve"> Безопасность трассы пуска РКН на орбиту с наклонением 51.7</w:t>
      </w:r>
      <w:r w:rsidR="00B41093" w:rsidRPr="001D7062">
        <w:sym w:font="Symbol" w:char="F0B0"/>
      </w:r>
    </w:p>
    <w:p w:rsidR="00B41093" w:rsidRPr="001D7062" w:rsidRDefault="00B41093" w:rsidP="001D7062">
      <w:pPr>
        <w:pStyle w:val="3"/>
        <w:numPr>
          <w:ilvl w:val="0"/>
          <w:numId w:val="0"/>
        </w:numPr>
        <w:spacing w:before="0" w:after="0"/>
        <w:ind w:firstLine="709"/>
        <w:jc w:val="both"/>
        <w:rPr>
          <w:rFonts w:ascii="Times New Roman" w:hAnsi="Times New Roman"/>
          <w:b/>
        </w:rPr>
      </w:pPr>
      <w:bookmarkStart w:id="10" w:name="_Toc286594434"/>
      <w:bookmarkStart w:id="11" w:name="_Toc293059001"/>
      <w:bookmarkStart w:id="12" w:name="_Toc332964272"/>
      <w:r w:rsidRPr="001D7062">
        <w:rPr>
          <w:rFonts w:ascii="Times New Roman" w:hAnsi="Times New Roman"/>
        </w:rPr>
        <w:t xml:space="preserve">Вероятности падения аварийной РН на территории районов Хабаровского края </w:t>
      </w:r>
      <w:bookmarkEnd w:id="10"/>
      <w:bookmarkEnd w:id="11"/>
      <w:bookmarkEnd w:id="12"/>
      <w:r w:rsidRPr="001D7062">
        <w:rPr>
          <w:rFonts w:ascii="Times New Roman" w:hAnsi="Times New Roman"/>
        </w:rPr>
        <w:t xml:space="preserve">приведены в таблице </w:t>
      </w:r>
      <w:r w:rsidR="001D7062">
        <w:rPr>
          <w:rFonts w:ascii="Times New Roman" w:hAnsi="Times New Roman"/>
        </w:rPr>
        <w:t>6</w:t>
      </w:r>
      <w:r w:rsidR="00271E13">
        <w:rPr>
          <w:rFonts w:ascii="Times New Roman" w:hAnsi="Times New Roman"/>
        </w:rPr>
        <w:t>.5</w:t>
      </w:r>
      <w:r w:rsidR="001D7062" w:rsidRPr="001D7062">
        <w:rPr>
          <w:rFonts w:ascii="Times New Roman" w:hAnsi="Times New Roman"/>
        </w:rPr>
        <w:t>.</w:t>
      </w:r>
    </w:p>
    <w:p w:rsidR="00B41093" w:rsidRPr="001D7062" w:rsidRDefault="00B41093" w:rsidP="00BF53C7">
      <w:pPr>
        <w:pStyle w:val="a9"/>
        <w:spacing w:line="276" w:lineRule="auto"/>
        <w:ind w:firstLine="709"/>
        <w:jc w:val="both"/>
        <w:rPr>
          <w:b/>
        </w:rPr>
      </w:pPr>
      <w:r w:rsidRPr="001D7062">
        <w:t xml:space="preserve">Таблица </w:t>
      </w:r>
      <w:r w:rsidR="001D7062" w:rsidRPr="001D7062">
        <w:t>6</w:t>
      </w:r>
      <w:r w:rsidR="00271E13">
        <w:t>.5</w:t>
      </w:r>
      <w:r w:rsidRPr="001D7062">
        <w:t>. - Распределение площади АЗТ и вероятности падения авари</w:t>
      </w:r>
      <w:r w:rsidRPr="001D7062">
        <w:t>й</w:t>
      </w:r>
      <w:r w:rsidRPr="001D7062">
        <w:t xml:space="preserve">ной РН по районам </w:t>
      </w:r>
      <w:r w:rsidR="001B0E90" w:rsidRPr="001D7062">
        <w:t>Хабаровского края</w:t>
      </w:r>
    </w:p>
    <w:tbl>
      <w:tblPr>
        <w:tblpPr w:leftFromText="180" w:rightFromText="180" w:vertAnchor="text" w:horzAnchor="page" w:tblpX="1865" w:tblpY="578"/>
        <w:tblW w:w="8648" w:type="dxa"/>
        <w:tblLook w:val="04A0"/>
      </w:tblPr>
      <w:tblGrid>
        <w:gridCol w:w="1184"/>
        <w:gridCol w:w="1085"/>
        <w:gridCol w:w="1134"/>
        <w:gridCol w:w="3084"/>
        <w:gridCol w:w="2161"/>
      </w:tblGrid>
      <w:tr w:rsidR="00B41093" w:rsidRPr="00F2474A" w:rsidTr="0002010D"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BF53C7" w:rsidRDefault="00B41093" w:rsidP="00BF53C7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F53C7">
              <w:rPr>
                <w:rFonts w:ascii="Times New Roman" w:hAnsi="Times New Roman"/>
                <w:color w:val="000000"/>
                <w:sz w:val="24"/>
              </w:rPr>
              <w:t>L</w:t>
            </w:r>
            <w:r w:rsidRPr="00BF53C7">
              <w:rPr>
                <w:rFonts w:ascii="Times New Roman" w:hAnsi="Times New Roman"/>
                <w:color w:val="000000"/>
                <w:sz w:val="24"/>
                <w:vertAlign w:val="subscript"/>
              </w:rPr>
              <w:t>тс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BF53C7" w:rsidRDefault="00B41093" w:rsidP="00BF53C7">
            <w:pPr>
              <w:spacing w:line="240" w:lineRule="auto"/>
              <w:ind w:hanging="50"/>
              <w:jc w:val="center"/>
              <w:rPr>
                <w:rFonts w:ascii="Times New Roman" w:hAnsi="Times New Roman"/>
                <w:sz w:val="24"/>
              </w:rPr>
            </w:pPr>
            <w:r w:rsidRPr="00BF53C7">
              <w:rPr>
                <w:rFonts w:ascii="Times New Roman" w:hAnsi="Times New Roman"/>
                <w:sz w:val="24"/>
              </w:rPr>
              <w:t>S, км</w:t>
            </w:r>
            <w:r w:rsidRPr="00BF53C7">
              <w:rPr>
                <w:rFonts w:ascii="Times New Roman" w:hAnsi="Times New Roman"/>
                <w:sz w:val="24"/>
                <w:vertAlign w:val="superscript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BF53C7" w:rsidRDefault="00B41093" w:rsidP="00BF53C7">
            <w:pPr>
              <w:spacing w:line="240" w:lineRule="auto"/>
              <w:ind w:hanging="1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F53C7">
              <w:rPr>
                <w:rFonts w:ascii="Times New Roman" w:hAnsi="Times New Roman"/>
                <w:color w:val="000000"/>
                <w:sz w:val="24"/>
              </w:rPr>
              <w:t>P</w:t>
            </w:r>
          </w:p>
        </w:tc>
        <w:tc>
          <w:tcPr>
            <w:tcW w:w="3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BF53C7" w:rsidRDefault="00B41093" w:rsidP="00BF53C7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BF53C7">
              <w:rPr>
                <w:rFonts w:ascii="Times New Roman" w:hAnsi="Times New Roman"/>
                <w:color w:val="000000"/>
                <w:sz w:val="24"/>
              </w:rPr>
              <w:t>Район</w:t>
            </w:r>
          </w:p>
        </w:tc>
        <w:tc>
          <w:tcPr>
            <w:tcW w:w="2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BF53C7" w:rsidRDefault="00B41093" w:rsidP="00BF53C7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</w:rPr>
            </w:pPr>
            <w:r w:rsidRPr="00BF53C7">
              <w:rPr>
                <w:rFonts w:ascii="Times New Roman" w:hAnsi="Times New Roman"/>
                <w:sz w:val="24"/>
                <w:lang w:val="en-US"/>
              </w:rPr>
              <w:t>Q</w:t>
            </w:r>
            <w:r w:rsidRPr="00BF53C7">
              <w:rPr>
                <w:rFonts w:ascii="Times New Roman" w:hAnsi="Times New Roman"/>
                <w:sz w:val="24"/>
              </w:rPr>
              <w:t xml:space="preserve">, </w:t>
            </w:r>
            <w:r w:rsidRPr="00BF53C7">
              <w:rPr>
                <w:rFonts w:ascii="Times New Roman" w:hAnsi="Times New Roman"/>
                <w:sz w:val="24"/>
              </w:rPr>
              <w:br/>
              <w:t>чел./км</w:t>
            </w:r>
            <w:r w:rsidRPr="00BF53C7">
              <w:rPr>
                <w:rFonts w:ascii="Times New Roman" w:hAnsi="Times New Roman"/>
                <w:sz w:val="24"/>
                <w:vertAlign w:val="superscript"/>
              </w:rPr>
              <w:t>2</w:t>
            </w:r>
          </w:p>
        </w:tc>
      </w:tr>
      <w:tr w:rsidR="00B41093" w:rsidRPr="00F2474A" w:rsidTr="0002010D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spacing w:line="240" w:lineRule="auto"/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332.1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spacing w:line="240" w:lineRule="auto"/>
              <w:ind w:hanging="5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4946.7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spacing w:line="240" w:lineRule="auto"/>
              <w:ind w:hanging="1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1.2E-03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Верхнебуреинский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spacing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0.70</w:t>
            </w:r>
          </w:p>
        </w:tc>
      </w:tr>
      <w:tr w:rsidR="00B41093" w:rsidRPr="00F2474A" w:rsidTr="0002010D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545.8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hanging="5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6879.0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hanging="1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7.8E-04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Солнечный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1.28</w:t>
            </w:r>
          </w:p>
        </w:tc>
      </w:tr>
      <w:tr w:rsidR="00B41093" w:rsidRPr="00F2474A" w:rsidTr="0002010D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584.3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hanging="5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76.7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hanging="1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1.9E-06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Им.</w:t>
            </w:r>
            <w:r w:rsidR="001B0E90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</w:t>
            </w: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Полины Осипенко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0.22</w:t>
            </w:r>
          </w:p>
        </w:tc>
      </w:tr>
      <w:tr w:rsidR="00B41093" w:rsidRPr="00F2474A" w:rsidTr="0002010D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693.1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hanging="5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3818.1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hanging="1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3.7E-04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Комсомольский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1.15</w:t>
            </w:r>
          </w:p>
        </w:tc>
      </w:tr>
      <w:tr w:rsidR="00B41093" w:rsidRPr="00F2474A" w:rsidTr="0002010D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767.0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5539.9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3.5E-04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Ульчский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0.70</w:t>
            </w:r>
          </w:p>
        </w:tc>
      </w:tr>
      <w:tr w:rsidR="00B41093" w:rsidRPr="00F2474A" w:rsidTr="0002010D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819.6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1355.8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3.1E-05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Ванинский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1.81</w:t>
            </w:r>
          </w:p>
        </w:tc>
      </w:tr>
      <w:tr w:rsidR="00B41093" w:rsidRPr="00F2474A" w:rsidTr="0002010D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 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22616.2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2.7E-03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Хабаровский край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BF53C7" w:rsidRDefault="00B41093" w:rsidP="00BF53C7">
            <w:pPr>
              <w:ind w:firstLine="0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BF53C7">
              <w:rPr>
                <w:rFonts w:ascii="Times New Roman" w:hAnsi="Times New Roman"/>
                <w:color w:val="000000"/>
                <w:sz w:val="26"/>
                <w:szCs w:val="26"/>
              </w:rPr>
              <w:t> </w:t>
            </w:r>
          </w:p>
        </w:tc>
      </w:tr>
    </w:tbl>
    <w:p w:rsidR="00B41093" w:rsidRDefault="00B41093" w:rsidP="00B41093">
      <w:pPr>
        <w:pStyle w:val="afe"/>
        <w:spacing w:line="276" w:lineRule="auto"/>
        <w:rPr>
          <w:sz w:val="24"/>
        </w:rPr>
      </w:pPr>
    </w:p>
    <w:p w:rsidR="00B41093" w:rsidRDefault="00B41093" w:rsidP="00B41093">
      <w:pPr>
        <w:pStyle w:val="afe"/>
        <w:spacing w:line="276" w:lineRule="auto"/>
        <w:rPr>
          <w:sz w:val="24"/>
        </w:rPr>
      </w:pPr>
    </w:p>
    <w:p w:rsidR="00B41093" w:rsidRDefault="00B41093" w:rsidP="00B41093">
      <w:pPr>
        <w:pStyle w:val="afe"/>
        <w:spacing w:line="276" w:lineRule="auto"/>
        <w:rPr>
          <w:sz w:val="24"/>
        </w:rPr>
      </w:pPr>
    </w:p>
    <w:p w:rsidR="001D72D5" w:rsidRDefault="001D72D5" w:rsidP="00B41093">
      <w:pPr>
        <w:pStyle w:val="afe"/>
        <w:spacing w:line="276" w:lineRule="auto"/>
        <w:rPr>
          <w:sz w:val="24"/>
        </w:rPr>
      </w:pPr>
    </w:p>
    <w:p w:rsidR="001D72D5" w:rsidRDefault="001D72D5" w:rsidP="00B41093">
      <w:pPr>
        <w:pStyle w:val="afe"/>
        <w:spacing w:line="276" w:lineRule="auto"/>
        <w:rPr>
          <w:sz w:val="24"/>
        </w:rPr>
      </w:pPr>
    </w:p>
    <w:p w:rsidR="001D72D5" w:rsidRDefault="001D72D5" w:rsidP="00B41093">
      <w:pPr>
        <w:pStyle w:val="afe"/>
        <w:spacing w:line="276" w:lineRule="auto"/>
        <w:rPr>
          <w:sz w:val="24"/>
        </w:rPr>
      </w:pPr>
    </w:p>
    <w:p w:rsidR="001D72D5" w:rsidRDefault="001D72D5" w:rsidP="00B41093">
      <w:pPr>
        <w:pStyle w:val="afe"/>
        <w:spacing w:line="276" w:lineRule="auto"/>
        <w:rPr>
          <w:sz w:val="24"/>
        </w:rPr>
      </w:pPr>
    </w:p>
    <w:p w:rsidR="001D72D5" w:rsidRDefault="001D72D5" w:rsidP="00B41093">
      <w:pPr>
        <w:pStyle w:val="afe"/>
        <w:spacing w:line="276" w:lineRule="auto"/>
        <w:rPr>
          <w:sz w:val="24"/>
        </w:rPr>
      </w:pPr>
    </w:p>
    <w:p w:rsidR="001D72D5" w:rsidRDefault="001D72D5" w:rsidP="00B41093">
      <w:pPr>
        <w:pStyle w:val="afe"/>
        <w:spacing w:line="276" w:lineRule="auto"/>
        <w:rPr>
          <w:sz w:val="24"/>
        </w:rPr>
      </w:pPr>
    </w:p>
    <w:p w:rsidR="001D72D5" w:rsidRDefault="001D72D5" w:rsidP="00B41093">
      <w:pPr>
        <w:pStyle w:val="afe"/>
        <w:spacing w:line="276" w:lineRule="auto"/>
        <w:rPr>
          <w:sz w:val="24"/>
        </w:rPr>
      </w:pPr>
    </w:p>
    <w:p w:rsidR="001D72D5" w:rsidRDefault="001D72D5" w:rsidP="00B41093">
      <w:pPr>
        <w:pStyle w:val="afe"/>
        <w:spacing w:line="276" w:lineRule="auto"/>
        <w:rPr>
          <w:sz w:val="24"/>
        </w:rPr>
      </w:pPr>
    </w:p>
    <w:p w:rsidR="001D72D5" w:rsidRDefault="001D72D5" w:rsidP="00B41093">
      <w:pPr>
        <w:pStyle w:val="afe"/>
        <w:spacing w:line="276" w:lineRule="auto"/>
        <w:rPr>
          <w:sz w:val="24"/>
        </w:rPr>
      </w:pPr>
    </w:p>
    <w:p w:rsidR="001D72D5" w:rsidRDefault="001D72D5" w:rsidP="00B41093">
      <w:pPr>
        <w:pStyle w:val="afe"/>
        <w:spacing w:line="276" w:lineRule="auto"/>
        <w:rPr>
          <w:sz w:val="24"/>
        </w:rPr>
      </w:pPr>
    </w:p>
    <w:p w:rsidR="001D72D5" w:rsidRDefault="001D72D5" w:rsidP="00B41093">
      <w:pPr>
        <w:pStyle w:val="afe"/>
        <w:spacing w:line="276" w:lineRule="auto"/>
        <w:rPr>
          <w:sz w:val="24"/>
        </w:rPr>
      </w:pPr>
    </w:p>
    <w:p w:rsidR="00B41093" w:rsidRPr="00A13EB9" w:rsidRDefault="00B41093" w:rsidP="00B41093">
      <w:pPr>
        <w:pStyle w:val="afe"/>
        <w:spacing w:line="276" w:lineRule="auto"/>
        <w:rPr>
          <w:sz w:val="24"/>
        </w:rPr>
      </w:pPr>
      <w:r w:rsidRPr="00A13EB9">
        <w:rPr>
          <w:sz w:val="24"/>
        </w:rPr>
        <w:t>L</w:t>
      </w:r>
      <w:r w:rsidRPr="00A13EB9">
        <w:rPr>
          <w:sz w:val="24"/>
          <w:vertAlign w:val="subscript"/>
        </w:rPr>
        <w:t>тс</w:t>
      </w:r>
      <w:r w:rsidRPr="00A13EB9">
        <w:rPr>
          <w:sz w:val="24"/>
        </w:rPr>
        <w:t xml:space="preserve"> – средняя удаленность региона от </w:t>
      </w:r>
      <w:r>
        <w:rPr>
          <w:sz w:val="24"/>
        </w:rPr>
        <w:t>точки старта (</w:t>
      </w:r>
      <w:r w:rsidRPr="00A13EB9">
        <w:rPr>
          <w:sz w:val="24"/>
        </w:rPr>
        <w:t>ТС</w:t>
      </w:r>
      <w:r>
        <w:rPr>
          <w:sz w:val="24"/>
        </w:rPr>
        <w:t>)</w:t>
      </w:r>
      <w:r w:rsidRPr="00A13EB9">
        <w:rPr>
          <w:sz w:val="24"/>
        </w:rPr>
        <w:t>;</w:t>
      </w:r>
    </w:p>
    <w:p w:rsidR="00B41093" w:rsidRPr="00A13EB9" w:rsidRDefault="00B41093" w:rsidP="00B41093">
      <w:pPr>
        <w:pStyle w:val="afe"/>
        <w:spacing w:line="276" w:lineRule="auto"/>
        <w:rPr>
          <w:sz w:val="24"/>
        </w:rPr>
      </w:pPr>
      <w:r w:rsidRPr="00A13EB9">
        <w:rPr>
          <w:sz w:val="24"/>
        </w:rPr>
        <w:t xml:space="preserve">S - площадь </w:t>
      </w:r>
      <w:r>
        <w:rPr>
          <w:sz w:val="24"/>
        </w:rPr>
        <w:t>аварийной зоны трассы (</w:t>
      </w:r>
      <w:r w:rsidRPr="00A13EB9">
        <w:rPr>
          <w:sz w:val="24"/>
        </w:rPr>
        <w:t>АЗТ</w:t>
      </w:r>
      <w:r>
        <w:rPr>
          <w:sz w:val="24"/>
        </w:rPr>
        <w:t>)</w:t>
      </w:r>
      <w:r w:rsidRPr="00A13EB9">
        <w:rPr>
          <w:sz w:val="24"/>
        </w:rPr>
        <w:t xml:space="preserve"> для данного региона</w:t>
      </w:r>
      <w:r>
        <w:rPr>
          <w:sz w:val="24"/>
        </w:rPr>
        <w:t>;</w:t>
      </w:r>
    </w:p>
    <w:p w:rsidR="00B41093" w:rsidRDefault="00B41093" w:rsidP="00B41093">
      <w:pPr>
        <w:pStyle w:val="afe"/>
        <w:spacing w:line="276" w:lineRule="auto"/>
        <w:rPr>
          <w:sz w:val="24"/>
        </w:rPr>
      </w:pPr>
      <w:r w:rsidRPr="00A13EB9">
        <w:rPr>
          <w:sz w:val="24"/>
        </w:rPr>
        <w:t>Р – вероятност</w:t>
      </w:r>
      <w:r>
        <w:rPr>
          <w:sz w:val="24"/>
        </w:rPr>
        <w:t>ь</w:t>
      </w:r>
      <w:r w:rsidRPr="00A13EB9">
        <w:rPr>
          <w:sz w:val="24"/>
        </w:rPr>
        <w:t xml:space="preserve"> падения аварийного изделия на территорию </w:t>
      </w:r>
      <w:r>
        <w:rPr>
          <w:sz w:val="24"/>
        </w:rPr>
        <w:t>района</w:t>
      </w:r>
      <w:r w:rsidRPr="00A13EB9">
        <w:rPr>
          <w:sz w:val="24"/>
        </w:rPr>
        <w:t xml:space="preserve"> при пуске</w:t>
      </w:r>
      <w:r>
        <w:rPr>
          <w:sz w:val="24"/>
        </w:rPr>
        <w:t>;</w:t>
      </w:r>
    </w:p>
    <w:p w:rsidR="00B41093" w:rsidRDefault="00B41093" w:rsidP="00B41093">
      <w:pPr>
        <w:pStyle w:val="afe"/>
        <w:spacing w:line="276" w:lineRule="auto"/>
        <w:rPr>
          <w:sz w:val="24"/>
        </w:rPr>
      </w:pPr>
      <w:r w:rsidRPr="00A13EB9">
        <w:rPr>
          <w:sz w:val="24"/>
          <w:lang w:val="en-US"/>
        </w:rPr>
        <w:t>Q</w:t>
      </w:r>
      <w:r w:rsidRPr="00A13EB9">
        <w:rPr>
          <w:sz w:val="24"/>
        </w:rPr>
        <w:t xml:space="preserve"> - средняя плотность населения</w:t>
      </w:r>
      <w:r>
        <w:rPr>
          <w:sz w:val="24"/>
        </w:rPr>
        <w:t>.</w:t>
      </w:r>
    </w:p>
    <w:p w:rsidR="00B41093" w:rsidRDefault="00B41093" w:rsidP="00B41093">
      <w:pPr>
        <w:pStyle w:val="afe"/>
        <w:spacing w:line="276" w:lineRule="auto"/>
        <w:rPr>
          <w:sz w:val="24"/>
        </w:rPr>
      </w:pPr>
    </w:p>
    <w:p w:rsidR="00B41093" w:rsidRPr="00441494" w:rsidRDefault="00B41093" w:rsidP="00B41093">
      <w:pPr>
        <w:pStyle w:val="afb"/>
        <w:spacing w:after="0"/>
        <w:ind w:firstLine="709"/>
        <w:jc w:val="both"/>
        <w:rPr>
          <w:rFonts w:ascii="Times New Roman" w:hAnsi="Times New Roman"/>
          <w:szCs w:val="28"/>
        </w:rPr>
      </w:pPr>
      <w:r w:rsidRPr="00441494">
        <w:rPr>
          <w:rFonts w:ascii="Times New Roman" w:hAnsi="Times New Roman"/>
          <w:szCs w:val="28"/>
        </w:rPr>
        <w:t>Оценки вероятностей падения аварийного изделия на территории населе</w:t>
      </w:r>
      <w:r w:rsidRPr="00441494">
        <w:rPr>
          <w:rFonts w:ascii="Times New Roman" w:hAnsi="Times New Roman"/>
          <w:szCs w:val="28"/>
        </w:rPr>
        <w:t>н</w:t>
      </w:r>
      <w:r w:rsidRPr="00441494">
        <w:rPr>
          <w:rFonts w:ascii="Times New Roman" w:hAnsi="Times New Roman"/>
          <w:szCs w:val="28"/>
        </w:rPr>
        <w:t xml:space="preserve">ных пунктов (НП) и рисков для населения в них приведены в таблицах </w:t>
      </w:r>
      <w:r w:rsidR="00441494">
        <w:rPr>
          <w:rFonts w:ascii="Times New Roman" w:hAnsi="Times New Roman"/>
          <w:szCs w:val="28"/>
        </w:rPr>
        <w:t>6</w:t>
      </w:r>
      <w:r w:rsidRPr="00441494">
        <w:rPr>
          <w:rFonts w:ascii="Times New Roman" w:hAnsi="Times New Roman"/>
          <w:szCs w:val="28"/>
        </w:rPr>
        <w:t>.</w:t>
      </w:r>
      <w:r w:rsidR="00271E13">
        <w:rPr>
          <w:rFonts w:ascii="Times New Roman" w:hAnsi="Times New Roman"/>
          <w:szCs w:val="28"/>
        </w:rPr>
        <w:t>6</w:t>
      </w:r>
      <w:r w:rsidR="00441494" w:rsidRPr="00441494">
        <w:rPr>
          <w:rFonts w:ascii="Times New Roman" w:hAnsi="Times New Roman"/>
          <w:szCs w:val="28"/>
        </w:rPr>
        <w:t>.</w:t>
      </w:r>
      <w:r w:rsidRPr="00441494">
        <w:rPr>
          <w:rFonts w:ascii="Times New Roman" w:hAnsi="Times New Roman"/>
          <w:color w:val="FF0000"/>
          <w:szCs w:val="28"/>
        </w:rPr>
        <w:t xml:space="preserve"> </w:t>
      </w:r>
      <w:r w:rsidRPr="00441494">
        <w:rPr>
          <w:rFonts w:ascii="Times New Roman" w:hAnsi="Times New Roman"/>
          <w:szCs w:val="28"/>
        </w:rPr>
        <w:t>Оце</w:t>
      </w:r>
      <w:r w:rsidRPr="00441494">
        <w:rPr>
          <w:rFonts w:ascii="Times New Roman" w:hAnsi="Times New Roman"/>
          <w:szCs w:val="28"/>
        </w:rPr>
        <w:t>н</w:t>
      </w:r>
      <w:r w:rsidRPr="00441494">
        <w:rPr>
          <w:rFonts w:ascii="Times New Roman" w:hAnsi="Times New Roman"/>
          <w:szCs w:val="28"/>
        </w:rPr>
        <w:t>ки сделаны для следующих расчетных вариантов:</w:t>
      </w:r>
    </w:p>
    <w:p w:rsidR="00B41093" w:rsidRPr="00441494" w:rsidRDefault="00681E12" w:rsidP="00B41093">
      <w:pPr>
        <w:pStyle w:val="afb"/>
        <w:spacing w:after="0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- </w:t>
      </w:r>
      <w:r w:rsidR="00B41093" w:rsidRPr="00441494">
        <w:rPr>
          <w:rFonts w:ascii="Times New Roman" w:hAnsi="Times New Roman"/>
          <w:szCs w:val="28"/>
        </w:rPr>
        <w:t>поражение ударной волной при наземном взрыве в предположении пад</w:t>
      </w:r>
      <w:r w:rsidR="00B41093" w:rsidRPr="00441494">
        <w:rPr>
          <w:rFonts w:ascii="Times New Roman" w:hAnsi="Times New Roman"/>
          <w:szCs w:val="28"/>
        </w:rPr>
        <w:t>е</w:t>
      </w:r>
      <w:r w:rsidR="00B41093" w:rsidRPr="00441494">
        <w:rPr>
          <w:rFonts w:ascii="Times New Roman" w:hAnsi="Times New Roman"/>
          <w:szCs w:val="28"/>
        </w:rPr>
        <w:t>ния целого, не разрушенного на фрагменты аварийного изделия или в результате разрушения строений в населенных пунктах;</w:t>
      </w:r>
    </w:p>
    <w:p w:rsidR="00B41093" w:rsidRPr="00441494" w:rsidRDefault="00681E12" w:rsidP="00B41093">
      <w:pPr>
        <w:pStyle w:val="afb"/>
        <w:spacing w:after="0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- </w:t>
      </w:r>
      <w:r w:rsidR="00B41093" w:rsidRPr="00441494">
        <w:rPr>
          <w:rFonts w:ascii="Times New Roman" w:hAnsi="Times New Roman"/>
          <w:szCs w:val="28"/>
        </w:rPr>
        <w:t>поражения фрагментами аварийного изделия при его разрушении при ав</w:t>
      </w:r>
      <w:r w:rsidR="00B41093" w:rsidRPr="00441494">
        <w:rPr>
          <w:rFonts w:ascii="Times New Roman" w:hAnsi="Times New Roman"/>
          <w:szCs w:val="28"/>
        </w:rPr>
        <w:t>а</w:t>
      </w:r>
      <w:r w:rsidR="00B41093" w:rsidRPr="00441494">
        <w:rPr>
          <w:rFonts w:ascii="Times New Roman" w:hAnsi="Times New Roman"/>
          <w:szCs w:val="28"/>
        </w:rPr>
        <w:t>рии в полете.</w:t>
      </w:r>
    </w:p>
    <w:p w:rsidR="00B41093" w:rsidRPr="00394F4E" w:rsidRDefault="007A062C" w:rsidP="001D7062">
      <w:pPr>
        <w:pStyle w:val="a9"/>
      </w:pPr>
      <w:bookmarkStart w:id="13" w:name="_Ref332624523"/>
      <w:r>
        <w:br w:type="page"/>
      </w:r>
      <w:r w:rsidR="00B41093" w:rsidRPr="00441494">
        <w:lastRenderedPageBreak/>
        <w:t>Таблица</w:t>
      </w:r>
      <w:r w:rsidR="00441494">
        <w:t xml:space="preserve"> 6.</w:t>
      </w:r>
      <w:bookmarkEnd w:id="13"/>
      <w:r w:rsidR="00271E13">
        <w:t>6</w:t>
      </w:r>
      <w:r w:rsidR="00B41093" w:rsidRPr="00441494">
        <w:t xml:space="preserve">. - Оценки рисков в НП в АЗТ для трассы запуска РКН «Союз-2» этапов 1б, 1а  на наклонение </w:t>
      </w:r>
      <w:r w:rsidR="00B41093" w:rsidRPr="00441494">
        <w:sym w:font="Symbol" w:char="F07E"/>
      </w:r>
      <w:r w:rsidR="00B41093" w:rsidRPr="00441494">
        <w:t xml:space="preserve"> 51.7</w:t>
      </w:r>
      <w:r w:rsidR="00B41093" w:rsidRPr="00441494">
        <w:sym w:font="Symbol" w:char="F0B0"/>
      </w:r>
      <w:r w:rsidR="00B41093" w:rsidRPr="00441494">
        <w:t xml:space="preserve"> (10 пусков в год)</w:t>
      </w:r>
    </w:p>
    <w:tbl>
      <w:tblPr>
        <w:tblW w:w="9659" w:type="dxa"/>
        <w:tblInd w:w="88" w:type="dxa"/>
        <w:tblLook w:val="04A0"/>
      </w:tblPr>
      <w:tblGrid>
        <w:gridCol w:w="1154"/>
        <w:gridCol w:w="1134"/>
        <w:gridCol w:w="1879"/>
        <w:gridCol w:w="2043"/>
        <w:gridCol w:w="1168"/>
        <w:gridCol w:w="1103"/>
        <w:gridCol w:w="1178"/>
      </w:tblGrid>
      <w:tr w:rsidR="00B41093" w:rsidRPr="00394F4E" w:rsidTr="00441494">
        <w:trPr>
          <w:trHeight w:val="315"/>
        </w:trPr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441494" w:rsidRDefault="00B41093" w:rsidP="00441494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441494">
              <w:rPr>
                <w:rFonts w:ascii="Times New Roman" w:hAnsi="Times New Roman"/>
                <w:color w:val="000000"/>
                <w:sz w:val="24"/>
              </w:rPr>
              <w:t>№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441494" w:rsidRDefault="00B41093" w:rsidP="00441494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441494">
              <w:rPr>
                <w:rFonts w:ascii="Times New Roman" w:hAnsi="Times New Roman"/>
                <w:color w:val="000000"/>
                <w:sz w:val="24"/>
              </w:rPr>
              <w:t>Lтс</w:t>
            </w:r>
          </w:p>
        </w:tc>
        <w:tc>
          <w:tcPr>
            <w:tcW w:w="1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441494" w:rsidRDefault="00B41093" w:rsidP="00441494">
            <w:pPr>
              <w:spacing w:line="240" w:lineRule="auto"/>
              <w:ind w:hanging="108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441494">
              <w:rPr>
                <w:rFonts w:ascii="Times New Roman" w:hAnsi="Times New Roman"/>
                <w:color w:val="000000"/>
                <w:sz w:val="24"/>
              </w:rPr>
              <w:t>тип</w:t>
            </w:r>
          </w:p>
        </w:tc>
        <w:tc>
          <w:tcPr>
            <w:tcW w:w="20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441494" w:rsidRDefault="00B41093" w:rsidP="00441494">
            <w:pPr>
              <w:spacing w:line="240" w:lineRule="auto"/>
              <w:ind w:hanging="144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441494">
              <w:rPr>
                <w:rFonts w:ascii="Times New Roman" w:hAnsi="Times New Roman"/>
                <w:color w:val="000000"/>
                <w:sz w:val="24"/>
              </w:rPr>
              <w:t>имя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441494" w:rsidRDefault="00B41093" w:rsidP="00441494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</w:rPr>
            </w:pPr>
            <w:r w:rsidRPr="00441494">
              <w:rPr>
                <w:rFonts w:ascii="Times New Roman" w:hAnsi="Times New Roman"/>
                <w:sz w:val="24"/>
                <w:lang w:val="en-US"/>
              </w:rPr>
              <w:t>N</w:t>
            </w:r>
            <w:r w:rsidRPr="00441494">
              <w:rPr>
                <w:rFonts w:ascii="Times New Roman" w:hAnsi="Times New Roman"/>
                <w:sz w:val="24"/>
              </w:rPr>
              <w:t>ч.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441494" w:rsidRDefault="00B41093" w:rsidP="00441494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</w:rPr>
            </w:pPr>
            <w:r w:rsidRPr="00441494">
              <w:rPr>
                <w:rFonts w:ascii="Times New Roman" w:hAnsi="Times New Roman"/>
                <w:sz w:val="24"/>
              </w:rPr>
              <w:t xml:space="preserve">Риск </w:t>
            </w:r>
            <w:r w:rsidRPr="00441494">
              <w:rPr>
                <w:rFonts w:ascii="Times New Roman" w:hAnsi="Times New Roman"/>
                <w:sz w:val="24"/>
              </w:rPr>
              <w:br/>
              <w:t>фр.</w:t>
            </w:r>
          </w:p>
        </w:tc>
        <w:tc>
          <w:tcPr>
            <w:tcW w:w="1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41093" w:rsidRPr="00441494" w:rsidRDefault="00B41093" w:rsidP="00441494">
            <w:pPr>
              <w:spacing w:line="240" w:lineRule="auto"/>
              <w:ind w:firstLine="21"/>
              <w:jc w:val="center"/>
              <w:rPr>
                <w:rFonts w:ascii="Times New Roman" w:hAnsi="Times New Roman"/>
                <w:sz w:val="24"/>
              </w:rPr>
            </w:pPr>
            <w:r w:rsidRPr="00441494">
              <w:rPr>
                <w:rFonts w:ascii="Times New Roman" w:hAnsi="Times New Roman"/>
                <w:sz w:val="24"/>
              </w:rPr>
              <w:t xml:space="preserve">Риск </w:t>
            </w:r>
            <w:r w:rsidRPr="00441494">
              <w:rPr>
                <w:rFonts w:ascii="Times New Roman" w:hAnsi="Times New Roman"/>
                <w:sz w:val="24"/>
              </w:rPr>
              <w:br/>
              <w:t>трот.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60.0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&lt;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Козловка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0.093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2.5E-08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2.9E-07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62.4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&lt;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Богословка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0.270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1.3E-06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6.3E-06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341.7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&lt;1000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Шахтинский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0.074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4.6E-08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2.0E-07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506.7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&gt;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Березовый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5.498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2.6E-07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1.5E-07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513.0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&lt;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Амгунь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0.461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2.2E-08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2.3E-08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518.1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&gt;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Дуки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1.727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1.8E-06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1.2E-06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0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522.5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&lt;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Болен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0.132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2.0E-07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3.3E-07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557.1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&gt;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Эворон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1.344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1.4E-06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8.7E-07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572.0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&lt;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Сельхоз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0.080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1.8E-08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3.4E-08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572.1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&lt;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Харпичан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0.848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9.2E-08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6.3E-08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707.1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&gt;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Ягодный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1.719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1.8E-07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7.3E-08</w:t>
            </w:r>
          </w:p>
        </w:tc>
      </w:tr>
      <w:tr w:rsidR="00B41093" w:rsidRPr="00441494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710.3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&lt;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Черный Мыс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0.198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4.1E-08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3.3E-08</w:t>
            </w:r>
          </w:p>
        </w:tc>
      </w:tr>
      <w:tr w:rsidR="00B41093" w:rsidRPr="00441494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718.5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&lt;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Новоильиновка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0.086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1.6E-07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2.0E-07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41093" w:rsidRPr="00441494" w:rsidRDefault="00B41093" w:rsidP="00DF2936">
            <w:pPr>
              <w:spacing w:line="276" w:lineRule="auto"/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735.2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&lt;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Им.М</w:t>
            </w:r>
            <w:r w:rsidR="00DF2936">
              <w:rPr>
                <w:rFonts w:ascii="Times New Roman" w:hAnsi="Times New Roman"/>
                <w:color w:val="000000"/>
                <w:sz w:val="26"/>
                <w:szCs w:val="26"/>
              </w:rPr>
              <w:t>.</w:t>
            </w: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Горького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0.004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4.0E-10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4.5E-09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739.0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&gt;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Киселевка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0.789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3.6E-08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1.7E-08</w:t>
            </w:r>
          </w:p>
        </w:tc>
      </w:tr>
      <w:tr w:rsidR="00B41093" w:rsidRPr="00394F4E" w:rsidTr="00441494">
        <w:trPr>
          <w:trHeight w:val="315"/>
        </w:trPr>
        <w:tc>
          <w:tcPr>
            <w:tcW w:w="11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775D4A">
            <w:pPr>
              <w:pStyle w:val="aff"/>
              <w:numPr>
                <w:ilvl w:val="0"/>
                <w:numId w:val="27"/>
              </w:numPr>
              <w:spacing w:line="276" w:lineRule="auto"/>
              <w:ind w:left="54" w:firstLine="0"/>
              <w:jc w:val="center"/>
              <w:rPr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firstLine="34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758.5</w:t>
            </w:r>
          </w:p>
        </w:tc>
        <w:tc>
          <w:tcPr>
            <w:tcW w:w="18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ПСТ &gt; 1000</w:t>
            </w:r>
          </w:p>
        </w:tc>
        <w:tc>
          <w:tcPr>
            <w:tcW w:w="2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Циммермановка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1.504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3.0E-07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1093" w:rsidRPr="00441494" w:rsidRDefault="00B41093" w:rsidP="00DF2936">
            <w:pPr>
              <w:spacing w:line="276" w:lineRule="auto"/>
              <w:ind w:hanging="13"/>
              <w:jc w:val="right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41494">
              <w:rPr>
                <w:rFonts w:ascii="Times New Roman" w:hAnsi="Times New Roman"/>
                <w:color w:val="000000"/>
                <w:sz w:val="26"/>
                <w:szCs w:val="26"/>
              </w:rPr>
              <w:t>1.1E-07</w:t>
            </w:r>
          </w:p>
        </w:tc>
      </w:tr>
    </w:tbl>
    <w:p w:rsidR="00B41093" w:rsidRDefault="00B41093" w:rsidP="00B72B29">
      <w:pPr>
        <w:tabs>
          <w:tab w:val="left" w:pos="1303"/>
          <w:tab w:val="left" w:pos="2905"/>
          <w:tab w:val="left" w:pos="4329"/>
          <w:tab w:val="left" w:pos="6325"/>
          <w:tab w:val="left" w:pos="8511"/>
          <w:tab w:val="left" w:pos="10252"/>
        </w:tabs>
        <w:spacing w:line="240" w:lineRule="auto"/>
        <w:ind w:firstLine="709"/>
        <w:jc w:val="right"/>
        <w:rPr>
          <w:color w:val="000000"/>
          <w:sz w:val="24"/>
        </w:rPr>
      </w:pPr>
    </w:p>
    <w:p w:rsidR="00B41093" w:rsidRPr="00DF2936" w:rsidRDefault="00B41093" w:rsidP="00B72B29">
      <w:pPr>
        <w:tabs>
          <w:tab w:val="left" w:pos="1303"/>
          <w:tab w:val="left" w:pos="2905"/>
          <w:tab w:val="left" w:pos="4329"/>
          <w:tab w:val="left" w:pos="6325"/>
          <w:tab w:val="left" w:pos="8511"/>
          <w:tab w:val="left" w:pos="10252"/>
        </w:tabs>
        <w:spacing w:line="240" w:lineRule="auto"/>
        <w:ind w:firstLine="709"/>
        <w:jc w:val="both"/>
        <w:rPr>
          <w:rFonts w:ascii="Times New Roman" w:hAnsi="Times New Roman"/>
          <w:color w:val="000000"/>
          <w:sz w:val="24"/>
        </w:rPr>
      </w:pPr>
      <w:r w:rsidRPr="00DF2936">
        <w:rPr>
          <w:rFonts w:ascii="Times New Roman" w:hAnsi="Times New Roman"/>
          <w:color w:val="000000"/>
          <w:sz w:val="24"/>
          <w:lang w:val="en-US"/>
        </w:rPr>
        <w:t>N</w:t>
      </w:r>
      <w:r w:rsidRPr="00DF2936">
        <w:rPr>
          <w:rFonts w:ascii="Times New Roman" w:hAnsi="Times New Roman"/>
          <w:color w:val="000000"/>
          <w:sz w:val="24"/>
        </w:rPr>
        <w:t>ч.</w:t>
      </w:r>
      <w:r w:rsidRPr="00DF2936">
        <w:rPr>
          <w:rFonts w:ascii="Times New Roman" w:hAnsi="Times New Roman"/>
          <w:color w:val="000000"/>
          <w:sz w:val="24"/>
        </w:rPr>
        <w:tab/>
        <w:t xml:space="preserve">– </w:t>
      </w:r>
      <w:r w:rsidRPr="00DF2936">
        <w:rPr>
          <w:rFonts w:ascii="Times New Roman" w:hAnsi="Times New Roman"/>
          <w:sz w:val="24"/>
        </w:rPr>
        <w:t>численность жителей по базе данных, тыс. чел.</w:t>
      </w:r>
      <w:r w:rsidRPr="00DF2936">
        <w:rPr>
          <w:rFonts w:ascii="Times New Roman" w:hAnsi="Times New Roman"/>
          <w:color w:val="000000"/>
          <w:sz w:val="24"/>
        </w:rPr>
        <w:t xml:space="preserve"> </w:t>
      </w:r>
    </w:p>
    <w:p w:rsidR="00B41093" w:rsidRPr="00DF2936" w:rsidRDefault="00B41093" w:rsidP="00B72B29">
      <w:pPr>
        <w:tabs>
          <w:tab w:val="left" w:pos="1303"/>
          <w:tab w:val="left" w:pos="2905"/>
          <w:tab w:val="left" w:pos="4329"/>
          <w:tab w:val="left" w:pos="6325"/>
          <w:tab w:val="left" w:pos="8511"/>
          <w:tab w:val="left" w:pos="10252"/>
        </w:tabs>
        <w:spacing w:line="240" w:lineRule="auto"/>
        <w:ind w:firstLine="709"/>
        <w:jc w:val="both"/>
        <w:rPr>
          <w:rFonts w:ascii="Times New Roman" w:hAnsi="Times New Roman"/>
          <w:color w:val="000000"/>
          <w:sz w:val="24"/>
        </w:rPr>
      </w:pPr>
      <w:r w:rsidRPr="00DF2936">
        <w:rPr>
          <w:rFonts w:ascii="Times New Roman" w:hAnsi="Times New Roman"/>
          <w:color w:val="000000"/>
          <w:sz w:val="24"/>
        </w:rPr>
        <w:t>Риск фр.– вероятность падения РН/фрагментов на дома в НП.</w:t>
      </w:r>
    </w:p>
    <w:p w:rsidR="00B41093" w:rsidRPr="00DF2936" w:rsidRDefault="00B41093" w:rsidP="00B72B29">
      <w:pPr>
        <w:tabs>
          <w:tab w:val="left" w:pos="1303"/>
          <w:tab w:val="left" w:pos="2905"/>
          <w:tab w:val="left" w:pos="4329"/>
          <w:tab w:val="left" w:pos="6325"/>
          <w:tab w:val="left" w:pos="8511"/>
          <w:tab w:val="left" w:pos="10252"/>
        </w:tabs>
        <w:spacing w:line="240" w:lineRule="auto"/>
        <w:ind w:firstLine="709"/>
        <w:jc w:val="both"/>
        <w:rPr>
          <w:rFonts w:ascii="Times New Roman" w:hAnsi="Times New Roman"/>
          <w:color w:val="000000"/>
          <w:sz w:val="24"/>
        </w:rPr>
      </w:pPr>
      <w:r w:rsidRPr="00DF2936">
        <w:rPr>
          <w:rFonts w:ascii="Times New Roman" w:hAnsi="Times New Roman"/>
          <w:color w:val="000000"/>
          <w:sz w:val="24"/>
        </w:rPr>
        <w:t>Риск трот. – вероятность поражения УВВ при взрыве РН.</w:t>
      </w:r>
    </w:p>
    <w:p w:rsidR="00B72B29" w:rsidRDefault="00B72B29" w:rsidP="00DF2936">
      <w:pPr>
        <w:widowControl w:val="0"/>
        <w:jc w:val="both"/>
        <w:rPr>
          <w:rFonts w:ascii="Times New Roman" w:hAnsi="Times New Roman"/>
          <w:szCs w:val="28"/>
        </w:rPr>
      </w:pPr>
    </w:p>
    <w:p w:rsidR="00B41093" w:rsidRPr="00DF2936" w:rsidRDefault="00B41093" w:rsidP="00DF2936">
      <w:pPr>
        <w:widowControl w:val="0"/>
        <w:jc w:val="both"/>
        <w:rPr>
          <w:rFonts w:ascii="Times New Roman" w:hAnsi="Times New Roman"/>
          <w:szCs w:val="28"/>
        </w:rPr>
      </w:pPr>
      <w:r w:rsidRPr="00DF2936">
        <w:rPr>
          <w:rFonts w:ascii="Times New Roman" w:hAnsi="Times New Roman"/>
          <w:szCs w:val="28"/>
        </w:rPr>
        <w:t xml:space="preserve">Как следует из таблицы </w:t>
      </w:r>
      <w:r w:rsidR="00DF2936" w:rsidRPr="00DF2936">
        <w:rPr>
          <w:rFonts w:ascii="Times New Roman" w:hAnsi="Times New Roman"/>
          <w:szCs w:val="28"/>
        </w:rPr>
        <w:t>6.</w:t>
      </w:r>
      <w:r w:rsidR="00271E13">
        <w:rPr>
          <w:rFonts w:ascii="Times New Roman" w:hAnsi="Times New Roman"/>
          <w:szCs w:val="28"/>
        </w:rPr>
        <w:t>6</w:t>
      </w:r>
      <w:r w:rsidRPr="00750463">
        <w:rPr>
          <w:rFonts w:ascii="Times New Roman" w:hAnsi="Times New Roman"/>
          <w:szCs w:val="28"/>
        </w:rPr>
        <w:t>,</w:t>
      </w:r>
      <w:r w:rsidRPr="00DF2936">
        <w:rPr>
          <w:rFonts w:ascii="Times New Roman" w:hAnsi="Times New Roman"/>
          <w:szCs w:val="28"/>
        </w:rPr>
        <w:t xml:space="preserve"> максимальные оценки рисков для людей во всех НП не превышают 10</w:t>
      </w:r>
      <w:r w:rsidRPr="00DF2936">
        <w:rPr>
          <w:rFonts w:ascii="Times New Roman" w:hAnsi="Times New Roman"/>
          <w:szCs w:val="28"/>
          <w:vertAlign w:val="superscript"/>
        </w:rPr>
        <w:t>-5</w:t>
      </w:r>
      <w:r w:rsidRPr="00DF2936">
        <w:rPr>
          <w:rFonts w:ascii="Times New Roman" w:hAnsi="Times New Roman"/>
          <w:szCs w:val="28"/>
        </w:rPr>
        <w:t xml:space="preserve"> (уровень приемлемого риска, не требующего прин</w:t>
      </w:r>
      <w:r w:rsidRPr="00DF2936">
        <w:rPr>
          <w:rFonts w:ascii="Times New Roman" w:hAnsi="Times New Roman"/>
          <w:szCs w:val="28"/>
        </w:rPr>
        <w:t>я</w:t>
      </w:r>
      <w:r w:rsidRPr="00DF2936">
        <w:rPr>
          <w:rFonts w:ascii="Times New Roman" w:hAnsi="Times New Roman"/>
          <w:szCs w:val="28"/>
        </w:rPr>
        <w:t>тия дополнительных мер безопасности) и существенно ниже фоновых рисков вследствие других техногенных факторов.</w:t>
      </w:r>
    </w:p>
    <w:p w:rsidR="001D7135" w:rsidRPr="00DF2936" w:rsidRDefault="00B41093" w:rsidP="00DF2936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  <w:shd w:val="clear" w:color="auto" w:fill="FFFFFF"/>
        </w:rPr>
      </w:pPr>
      <w:r w:rsidRPr="00DF2936">
        <w:rPr>
          <w:rFonts w:ascii="Times New Roman" w:hAnsi="Times New Roman"/>
          <w:szCs w:val="28"/>
        </w:rPr>
        <w:t>Трасса проходит на удалении от крупных  НП, падение РН при аварии на их территории исключается.</w:t>
      </w:r>
    </w:p>
    <w:p w:rsidR="00B41093" w:rsidRDefault="00B41093" w:rsidP="000D62B5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8025A3" w:rsidRDefault="008025A3" w:rsidP="00E9237C">
      <w:pPr>
        <w:jc w:val="both"/>
        <w:rPr>
          <w:rFonts w:ascii="Times New Roman" w:hAnsi="Times New Roman"/>
          <w:sz w:val="24"/>
          <w:szCs w:val="24"/>
        </w:rPr>
        <w:sectPr w:rsidR="008025A3" w:rsidSect="00E9237C"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107037" w:rsidRPr="00EA4207" w:rsidRDefault="006135EA" w:rsidP="00B41093">
      <w:pPr>
        <w:pStyle w:val="13"/>
        <w:numPr>
          <w:ilvl w:val="0"/>
          <w:numId w:val="28"/>
        </w:numPr>
        <w:shd w:val="clear" w:color="auto" w:fill="auto"/>
        <w:tabs>
          <w:tab w:val="left" w:pos="1047"/>
        </w:tabs>
        <w:spacing w:before="0" w:line="360" w:lineRule="auto"/>
        <w:rPr>
          <w:rFonts w:ascii="Times New Roman" w:hAnsi="Times New Roman"/>
          <w:b/>
          <w:sz w:val="28"/>
          <w:szCs w:val="28"/>
        </w:rPr>
      </w:pPr>
      <w:r w:rsidRPr="00EA4207">
        <w:rPr>
          <w:rFonts w:ascii="Times New Roman" w:hAnsi="Times New Roman"/>
          <w:sz w:val="28"/>
          <w:szCs w:val="28"/>
        </w:rPr>
        <w:lastRenderedPageBreak/>
        <w:t>Краткое содержание программ мониторинга и послепроектного анализа.</w:t>
      </w:r>
    </w:p>
    <w:p w:rsidR="00250A5E" w:rsidRPr="00EA4207" w:rsidRDefault="00250A5E" w:rsidP="000A489D">
      <w:pPr>
        <w:pStyle w:val="13"/>
        <w:shd w:val="clear" w:color="auto" w:fill="auto"/>
        <w:tabs>
          <w:tab w:val="left" w:pos="1047"/>
        </w:tabs>
        <w:spacing w:before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770A4A" w:rsidRPr="00EA4207" w:rsidRDefault="00250A5E" w:rsidP="000A489D">
      <w:pPr>
        <w:pStyle w:val="13"/>
        <w:shd w:val="clear" w:color="auto" w:fill="auto"/>
        <w:tabs>
          <w:tab w:val="left" w:pos="1047"/>
        </w:tabs>
        <w:spacing w:before="0" w:line="360" w:lineRule="auto"/>
        <w:ind w:firstLine="709"/>
        <w:rPr>
          <w:rFonts w:ascii="Times New Roman" w:hAnsi="Times New Roman"/>
          <w:sz w:val="28"/>
          <w:szCs w:val="28"/>
        </w:rPr>
      </w:pPr>
      <w:r w:rsidRPr="00EA4207">
        <w:rPr>
          <w:rFonts w:ascii="Times New Roman" w:hAnsi="Times New Roman"/>
          <w:sz w:val="28"/>
          <w:szCs w:val="28"/>
        </w:rPr>
        <w:t>Перечень объектов окружающей среды и контролируемые параметры, за состоянием за которы</w:t>
      </w:r>
      <w:r w:rsidR="00441BBC" w:rsidRPr="00EA4207">
        <w:rPr>
          <w:rFonts w:ascii="Times New Roman" w:hAnsi="Times New Roman"/>
          <w:sz w:val="28"/>
          <w:szCs w:val="28"/>
        </w:rPr>
        <w:t>х</w:t>
      </w:r>
      <w:r w:rsidRPr="00EA4207">
        <w:rPr>
          <w:rFonts w:ascii="Times New Roman" w:hAnsi="Times New Roman"/>
          <w:sz w:val="28"/>
          <w:szCs w:val="28"/>
        </w:rPr>
        <w:t xml:space="preserve"> необходимо вести наблюдение в ходе </w:t>
      </w:r>
      <w:r w:rsidR="00441BBC" w:rsidRPr="00EA4207">
        <w:rPr>
          <w:rFonts w:ascii="Times New Roman" w:hAnsi="Times New Roman"/>
          <w:sz w:val="28"/>
          <w:szCs w:val="28"/>
        </w:rPr>
        <w:t xml:space="preserve">мониторинга районов падения </w:t>
      </w:r>
      <w:r w:rsidR="00C82F49">
        <w:rPr>
          <w:rFonts w:ascii="Times New Roman" w:hAnsi="Times New Roman"/>
          <w:sz w:val="28"/>
          <w:szCs w:val="28"/>
        </w:rPr>
        <w:t xml:space="preserve">боковых блоков </w:t>
      </w:r>
      <w:r w:rsidR="00441BBC" w:rsidRPr="00EA4207">
        <w:rPr>
          <w:rFonts w:ascii="Times New Roman" w:hAnsi="Times New Roman"/>
          <w:sz w:val="28"/>
          <w:szCs w:val="28"/>
          <w:lang w:val="en-US"/>
        </w:rPr>
        <w:t>I</w:t>
      </w:r>
      <w:r w:rsidR="00441BBC" w:rsidRPr="00EA4207">
        <w:rPr>
          <w:rFonts w:ascii="Times New Roman" w:hAnsi="Times New Roman"/>
          <w:sz w:val="28"/>
          <w:szCs w:val="28"/>
        </w:rPr>
        <w:t xml:space="preserve"> ступени РН «Союз-2» этапов 1а и 1б,  приведен в та</w:t>
      </w:r>
      <w:r w:rsidR="00441BBC" w:rsidRPr="00EA4207">
        <w:rPr>
          <w:rFonts w:ascii="Times New Roman" w:hAnsi="Times New Roman"/>
          <w:sz w:val="28"/>
          <w:szCs w:val="28"/>
        </w:rPr>
        <w:t>б</w:t>
      </w:r>
      <w:r w:rsidR="006D0865">
        <w:rPr>
          <w:rFonts w:ascii="Times New Roman" w:hAnsi="Times New Roman"/>
          <w:sz w:val="28"/>
          <w:szCs w:val="28"/>
        </w:rPr>
        <w:t xml:space="preserve">лице </w:t>
      </w:r>
      <w:r w:rsidR="00715D34">
        <w:rPr>
          <w:rFonts w:ascii="Times New Roman" w:hAnsi="Times New Roman"/>
          <w:sz w:val="28"/>
          <w:szCs w:val="28"/>
        </w:rPr>
        <w:t>7</w:t>
      </w:r>
      <w:r w:rsidR="00441BBC" w:rsidRPr="00EA4207">
        <w:rPr>
          <w:rFonts w:ascii="Times New Roman" w:hAnsi="Times New Roman"/>
          <w:sz w:val="28"/>
          <w:szCs w:val="28"/>
        </w:rPr>
        <w:t>.1.</w:t>
      </w:r>
    </w:p>
    <w:p w:rsidR="006135EA" w:rsidRDefault="00770A4A" w:rsidP="00DF2936">
      <w:pPr>
        <w:pStyle w:val="13"/>
        <w:shd w:val="clear" w:color="auto" w:fill="auto"/>
        <w:tabs>
          <w:tab w:val="left" w:pos="1047"/>
        </w:tabs>
        <w:spacing w:before="0" w:line="240" w:lineRule="auto"/>
        <w:ind w:left="2127" w:hanging="1701"/>
        <w:rPr>
          <w:rFonts w:ascii="Times New Roman" w:hAnsi="Times New Roman"/>
          <w:bCs/>
          <w:color w:val="000000"/>
          <w:sz w:val="24"/>
          <w:szCs w:val="24"/>
        </w:rPr>
      </w:pPr>
      <w:r w:rsidRPr="00EA4207">
        <w:rPr>
          <w:rFonts w:ascii="Times New Roman" w:hAnsi="Times New Roman"/>
          <w:bCs/>
          <w:color w:val="000000"/>
          <w:sz w:val="28"/>
          <w:szCs w:val="28"/>
        </w:rPr>
        <w:t xml:space="preserve">Таблица </w:t>
      </w:r>
      <w:r w:rsidR="00715D34">
        <w:rPr>
          <w:rFonts w:ascii="Times New Roman" w:hAnsi="Times New Roman"/>
          <w:bCs/>
          <w:color w:val="000000"/>
          <w:sz w:val="28"/>
          <w:szCs w:val="28"/>
        </w:rPr>
        <w:t>7</w:t>
      </w:r>
      <w:r w:rsidR="00441BBC" w:rsidRPr="00EA4207">
        <w:rPr>
          <w:rFonts w:ascii="Times New Roman" w:hAnsi="Times New Roman"/>
          <w:bCs/>
          <w:color w:val="000000"/>
          <w:sz w:val="28"/>
          <w:szCs w:val="28"/>
        </w:rPr>
        <w:t>.</w:t>
      </w:r>
      <w:r w:rsidRPr="00EA4207">
        <w:rPr>
          <w:rFonts w:ascii="Times New Roman" w:hAnsi="Times New Roman"/>
          <w:bCs/>
          <w:color w:val="000000"/>
          <w:sz w:val="28"/>
          <w:szCs w:val="28"/>
        </w:rPr>
        <w:t xml:space="preserve">1 - </w:t>
      </w:r>
      <w:r w:rsidR="006135EA" w:rsidRPr="00EA4207">
        <w:rPr>
          <w:rFonts w:ascii="Times New Roman" w:hAnsi="Times New Roman"/>
          <w:bCs/>
          <w:color w:val="000000"/>
          <w:sz w:val="28"/>
          <w:szCs w:val="28"/>
        </w:rPr>
        <w:t xml:space="preserve">Типовая программа производственного контроля и экологического мониторинга </w:t>
      </w:r>
      <w:r w:rsidR="00B04192" w:rsidRPr="00EA4207">
        <w:rPr>
          <w:rFonts w:ascii="Times New Roman" w:hAnsi="Times New Roman"/>
          <w:bCs/>
          <w:color w:val="000000"/>
          <w:sz w:val="28"/>
          <w:szCs w:val="28"/>
        </w:rPr>
        <w:t xml:space="preserve">в районах падения ОЧ РН «Союз-2» с </w:t>
      </w:r>
      <w:r w:rsidR="006135EA" w:rsidRPr="00EA4207">
        <w:rPr>
          <w:rFonts w:ascii="Times New Roman" w:hAnsi="Times New Roman"/>
          <w:bCs/>
          <w:color w:val="000000"/>
          <w:sz w:val="28"/>
          <w:szCs w:val="28"/>
        </w:rPr>
        <w:t>космодрома "Восточный"</w:t>
      </w:r>
    </w:p>
    <w:p w:rsidR="00107037" w:rsidRDefault="00107037" w:rsidP="005F2292">
      <w:pPr>
        <w:pStyle w:val="13"/>
        <w:shd w:val="clear" w:color="auto" w:fill="auto"/>
        <w:tabs>
          <w:tab w:val="left" w:pos="1047"/>
        </w:tabs>
        <w:spacing w:before="0" w:line="240" w:lineRule="auto"/>
        <w:ind w:firstLine="426"/>
        <w:jc w:val="center"/>
        <w:rPr>
          <w:rFonts w:ascii="Times New Roman" w:hAnsi="Times New Roman"/>
          <w:bCs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4253"/>
        <w:gridCol w:w="5528"/>
        <w:gridCol w:w="4253"/>
      </w:tblGrid>
      <w:tr w:rsidR="00023763" w:rsidTr="00023763">
        <w:trPr>
          <w:trHeight w:val="571"/>
          <w:tblHeader/>
        </w:trPr>
        <w:tc>
          <w:tcPr>
            <w:tcW w:w="675" w:type="dxa"/>
            <w:shd w:val="clear" w:color="auto" w:fill="auto"/>
          </w:tcPr>
          <w:p w:rsidR="00DC5537" w:rsidRPr="00023763" w:rsidRDefault="00DC5537" w:rsidP="00023763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763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DC5537" w:rsidRPr="00023763" w:rsidRDefault="00DC5537" w:rsidP="00023763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763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4253" w:type="dxa"/>
            <w:shd w:val="clear" w:color="auto" w:fill="auto"/>
          </w:tcPr>
          <w:p w:rsidR="00DC5537" w:rsidRPr="00023763" w:rsidRDefault="00DC5537" w:rsidP="00023763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763">
              <w:rPr>
                <w:rFonts w:ascii="Times New Roman" w:hAnsi="Times New Roman"/>
                <w:sz w:val="24"/>
                <w:szCs w:val="24"/>
              </w:rPr>
              <w:t>Этапы проведения инструментального контроля</w:t>
            </w:r>
          </w:p>
        </w:tc>
        <w:tc>
          <w:tcPr>
            <w:tcW w:w="5528" w:type="dxa"/>
            <w:shd w:val="clear" w:color="auto" w:fill="auto"/>
          </w:tcPr>
          <w:p w:rsidR="00DC5537" w:rsidRPr="00023763" w:rsidRDefault="00DC5537" w:rsidP="00023763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763">
              <w:rPr>
                <w:rFonts w:ascii="Times New Roman" w:hAnsi="Times New Roman"/>
                <w:sz w:val="24"/>
                <w:szCs w:val="24"/>
              </w:rPr>
              <w:t xml:space="preserve">Обследуемые объекты окружающей среды </w:t>
            </w:r>
          </w:p>
          <w:p w:rsidR="00DC5537" w:rsidRPr="00023763" w:rsidRDefault="00DC5537" w:rsidP="00023763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763">
              <w:rPr>
                <w:rFonts w:ascii="Times New Roman" w:hAnsi="Times New Roman"/>
                <w:sz w:val="24"/>
                <w:szCs w:val="24"/>
              </w:rPr>
              <w:t>и контролируемые параметры</w:t>
            </w:r>
          </w:p>
        </w:tc>
        <w:tc>
          <w:tcPr>
            <w:tcW w:w="4253" w:type="dxa"/>
            <w:shd w:val="clear" w:color="auto" w:fill="auto"/>
          </w:tcPr>
          <w:p w:rsidR="00DC5537" w:rsidRPr="00045D28" w:rsidRDefault="00DC5537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ru-RU" w:eastAsia="ru-RU"/>
              </w:rPr>
            </w:pPr>
            <w:r w:rsidRPr="00045D28">
              <w:rPr>
                <w:rFonts w:ascii="Times New Roman" w:hAnsi="Times New Roman"/>
                <w:bCs/>
                <w:color w:val="000000"/>
                <w:sz w:val="24"/>
                <w:szCs w:val="24"/>
                <w:lang w:val="ru-RU" w:eastAsia="ru-RU"/>
              </w:rPr>
              <w:t>Периодичность</w:t>
            </w:r>
          </w:p>
        </w:tc>
      </w:tr>
      <w:tr w:rsidR="00A44D4D" w:rsidTr="00A44D4D">
        <w:trPr>
          <w:trHeight w:val="249"/>
        </w:trPr>
        <w:tc>
          <w:tcPr>
            <w:tcW w:w="675" w:type="dxa"/>
            <w:vMerge w:val="restart"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1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Комплексные эколого-ландшафно-геохимические исследования и оценка состояния окружающей ср</w:t>
            </w:r>
            <w:r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е</w:t>
            </w:r>
            <w:r w:rsidR="001B0E90"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ды</w:t>
            </w:r>
          </w:p>
        </w:tc>
        <w:tc>
          <w:tcPr>
            <w:tcW w:w="5528" w:type="dxa"/>
            <w:shd w:val="clear" w:color="auto" w:fill="auto"/>
          </w:tcPr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1. Отбор проб приземного слоя атмосферн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го воздуха в точках отбора проб почвы.</w:t>
            </w:r>
          </w:p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Определение концентраций углеводородов,</w:t>
            </w:r>
            <w:r w:rsidRPr="003D2F99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оксида азота,  диоксида азота, оксида углерода и диоксида серы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A44D4D" w:rsidRPr="00045D28" w:rsidRDefault="00A44D4D" w:rsidP="005F2292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ind w:firstLine="459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Один раз до первого пуска Р</w:t>
            </w:r>
            <w:r w:rsidR="00075921"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К</w:t>
            </w:r>
            <w:r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Н «Союз-2» и один раз по заверш</w:t>
            </w:r>
            <w:r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е</w:t>
            </w:r>
            <w:r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нию пусков по программе ЛИ.</w:t>
            </w:r>
          </w:p>
        </w:tc>
      </w:tr>
      <w:tr w:rsidR="00A44D4D" w:rsidTr="00023763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2. Отбор проб приземного слоя атмосферн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го воздуха в 2-х ближайших к РП  населенных пунктах.</w:t>
            </w:r>
          </w:p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Определение концентраций углеводородов,</w:t>
            </w:r>
            <w:r w:rsidRPr="003D2F99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оксида азота, диоксида азота, оксида углерода и диоксида серы</w:t>
            </w: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A44D4D" w:rsidTr="00023763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A44D4D" w:rsidRPr="003D2F99" w:rsidRDefault="00A44D4D" w:rsidP="00A44D4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3. Отбор проб поверхностного слоя почвы   в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контрольных точках РП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; определение рН, концентрации нефтепродуктов и токсичности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A44D4D" w:rsidTr="00023763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i/>
                <w:sz w:val="26"/>
                <w:szCs w:val="26"/>
                <w:highlight w:val="yellow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4. Отбор проб почвы из горизонтов  почве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 xml:space="preserve">ных разрезов (по одному разрезу на каждый </w:t>
            </w:r>
            <w:r w:rsidRPr="003D2F99">
              <w:rPr>
                <w:rFonts w:ascii="Times New Roman" w:hAnsi="Times New Roman"/>
                <w:sz w:val="26"/>
                <w:szCs w:val="26"/>
              </w:rPr>
              <w:lastRenderedPageBreak/>
              <w:t>тип почвы в РП) и определение:</w:t>
            </w:r>
            <w:r w:rsidRPr="003D2F99">
              <w:rPr>
                <w:rFonts w:ascii="Times New Roman" w:hAnsi="Times New Roman"/>
                <w:i/>
                <w:sz w:val="26"/>
                <w:szCs w:val="26"/>
              </w:rPr>
              <w:t xml:space="preserve">  </w:t>
            </w:r>
          </w:p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- концентраций подвижных и валовых форм тяжелых металлов (кадмия, свинца, ртути, мышьяка, цинка, меди, кобальта, никеля, м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либдена, хрома), сульфатов, фосфора (подви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ж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ного);</w:t>
            </w:r>
          </w:p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- концентрации нефтепродуктов;</w:t>
            </w:r>
          </w:p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- анионного и катионного состава; содерж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а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ния гумуса; рН</w:t>
            </w:r>
            <w:r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-  микробиологической активности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A44D4D" w:rsidTr="00023763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5. Отбор проб растительности в точках п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верхностного опробования почвы на площа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ди РП 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и определение содержания: ртути, кадмия, свинца, мышьяка, никеля, хрома.</w:t>
            </w:r>
          </w:p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Оценка состояния растительного покрова РП.</w:t>
            </w: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A44D4D" w:rsidTr="00023763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6. Отбор проб поверхностных и подземных вод (из колодцев при их наличии), донных 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т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ложений и определение:</w:t>
            </w:r>
          </w:p>
          <w:p w:rsidR="00A44D4D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а) химического состава вод и донных отл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жений: нефтепродукты, тяжелые металлы (свинец, кадмий, медь, цинк, ртуть), взвеше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ные вещества, хлориды, сульфаты, гидрока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р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бонаты, аммонийный азот, нитриты, нитраты, железо общее;</w:t>
            </w:r>
          </w:p>
          <w:p w:rsidR="00A44D4D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б) БПК, ХПК, растворенного кислорода в воде; </w:t>
            </w:r>
          </w:p>
          <w:p w:rsidR="00A44D4D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в) рН;</w:t>
            </w:r>
          </w:p>
          <w:p w:rsidR="00A44D4D" w:rsidRPr="003D2F99" w:rsidRDefault="00A44D4D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г)  токсичности.</w:t>
            </w: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A44D4D" w:rsidTr="00023763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A44D4D" w:rsidRDefault="00A44D4D" w:rsidP="00A44D4D">
            <w:pPr>
              <w:spacing w:line="276" w:lineRule="auto"/>
              <w:ind w:firstLine="317"/>
              <w:jc w:val="both"/>
              <w:rPr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7. Оценка состояния основных групп позв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 xml:space="preserve">ночных и водных беспозвоночных животных в комплексных полисезонных зооэкологических работах. </w:t>
            </w: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A44D4D" w:rsidTr="00023763">
        <w:trPr>
          <w:trHeight w:val="87"/>
        </w:trPr>
        <w:tc>
          <w:tcPr>
            <w:tcW w:w="675" w:type="dxa"/>
            <w:vMerge w:val="restart"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2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A44D4D" w:rsidRPr="00045D28" w:rsidRDefault="00A44D4D" w:rsidP="00075921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045D28">
              <w:rPr>
                <w:rFonts w:ascii="Times New Roman" w:hAnsi="Times New Roman"/>
                <w:lang w:val="ru-RU" w:eastAsia="ru-RU"/>
              </w:rPr>
              <w:t xml:space="preserve">Оценка состояния объектов ОПС в РП </w:t>
            </w:r>
            <w:r w:rsidR="00B06857" w:rsidRPr="00045D28">
              <w:rPr>
                <w:rFonts w:ascii="Times New Roman" w:hAnsi="Times New Roman"/>
                <w:lang w:val="ru-RU" w:eastAsia="ru-RU"/>
              </w:rPr>
              <w:t xml:space="preserve">перед каждым </w:t>
            </w:r>
            <w:r w:rsidRPr="00045D28">
              <w:rPr>
                <w:rFonts w:ascii="Times New Roman" w:hAnsi="Times New Roman"/>
                <w:lang w:val="ru-RU" w:eastAsia="ru-RU"/>
              </w:rPr>
              <w:t>пуско</w:t>
            </w:r>
            <w:r w:rsidR="00B06857" w:rsidRPr="00045D28">
              <w:rPr>
                <w:rFonts w:ascii="Times New Roman" w:hAnsi="Times New Roman"/>
                <w:lang w:val="ru-RU" w:eastAsia="ru-RU"/>
              </w:rPr>
              <w:t>м</w:t>
            </w:r>
            <w:r w:rsidRPr="00045D28">
              <w:rPr>
                <w:rFonts w:ascii="Times New Roman" w:hAnsi="Times New Roman"/>
                <w:lang w:val="ru-RU" w:eastAsia="ru-RU"/>
              </w:rPr>
              <w:t xml:space="preserve"> РКН «Союз-2» по программе ЛИ</w:t>
            </w:r>
          </w:p>
        </w:tc>
        <w:tc>
          <w:tcPr>
            <w:tcW w:w="5528" w:type="dxa"/>
            <w:shd w:val="clear" w:color="auto" w:fill="auto"/>
          </w:tcPr>
          <w:p w:rsidR="00A44D4D" w:rsidRPr="00EE1646" w:rsidRDefault="00A44D4D" w:rsidP="00EE1646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E1646">
              <w:rPr>
                <w:rFonts w:ascii="Times New Roman" w:hAnsi="Times New Roman"/>
                <w:sz w:val="26"/>
                <w:szCs w:val="26"/>
              </w:rPr>
              <w:t>1. Отбор проб приземного слоя атмосферн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>о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>го воз</w:t>
            </w:r>
            <w:r w:rsidR="00C23162">
              <w:rPr>
                <w:rFonts w:ascii="Times New Roman" w:hAnsi="Times New Roman"/>
                <w:sz w:val="26"/>
                <w:szCs w:val="26"/>
              </w:rPr>
              <w:t>духа в точках отбора проб почвы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A44D4D" w:rsidRPr="00EE1646" w:rsidRDefault="00A44D4D" w:rsidP="00EE1646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EE1646">
              <w:rPr>
                <w:rFonts w:ascii="Times New Roman" w:hAnsi="Times New Roman"/>
                <w:sz w:val="26"/>
                <w:szCs w:val="26"/>
              </w:rPr>
              <w:t>Определение концентрации углеводородов,</w:t>
            </w:r>
            <w:r w:rsidRPr="00EE1646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>оксида азота, диоксида азота, оксида углерода и диоксида серы</w:t>
            </w:r>
            <w:r w:rsidR="00F15A98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045D28">
              <w:rPr>
                <w:rFonts w:ascii="Times New Roman" w:hAnsi="Times New Roman"/>
                <w:lang w:val="ru-RU" w:eastAsia="ru-RU"/>
              </w:rPr>
              <w:t>Все пуски по программе ЛИ</w:t>
            </w:r>
          </w:p>
        </w:tc>
      </w:tr>
      <w:tr w:rsidR="00A44D4D" w:rsidTr="00023763">
        <w:trPr>
          <w:trHeight w:val="86"/>
        </w:trPr>
        <w:tc>
          <w:tcPr>
            <w:tcW w:w="675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A44D4D" w:rsidRPr="00EE1646" w:rsidRDefault="00A44D4D" w:rsidP="00EE1646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E1646">
              <w:rPr>
                <w:rFonts w:ascii="Times New Roman" w:hAnsi="Times New Roman"/>
                <w:sz w:val="26"/>
                <w:szCs w:val="26"/>
              </w:rPr>
              <w:t xml:space="preserve">2. </w:t>
            </w:r>
            <w:r w:rsidRPr="00F15A98">
              <w:rPr>
                <w:rFonts w:ascii="Times New Roman" w:hAnsi="Times New Roman"/>
                <w:sz w:val="26"/>
                <w:szCs w:val="26"/>
              </w:rPr>
              <w:t>Отбор проб приземного слоя атмосферн</w:t>
            </w:r>
            <w:r w:rsidRPr="00F15A98">
              <w:rPr>
                <w:rFonts w:ascii="Times New Roman" w:hAnsi="Times New Roman"/>
                <w:sz w:val="26"/>
                <w:szCs w:val="26"/>
              </w:rPr>
              <w:t>о</w:t>
            </w:r>
            <w:r w:rsidRPr="00F15A98">
              <w:rPr>
                <w:rFonts w:ascii="Times New Roman" w:hAnsi="Times New Roman"/>
                <w:sz w:val="26"/>
                <w:szCs w:val="26"/>
              </w:rPr>
              <w:t xml:space="preserve">го воздуха в 2-х ближайших к </w:t>
            </w:r>
            <w:r w:rsidR="00EE3478">
              <w:rPr>
                <w:rFonts w:ascii="Times New Roman" w:hAnsi="Times New Roman"/>
                <w:sz w:val="26"/>
                <w:szCs w:val="26"/>
              </w:rPr>
              <w:t xml:space="preserve">РП </w:t>
            </w:r>
            <w:r w:rsidRPr="00F15A98">
              <w:rPr>
                <w:rFonts w:ascii="Times New Roman" w:hAnsi="Times New Roman"/>
                <w:sz w:val="26"/>
                <w:szCs w:val="26"/>
              </w:rPr>
              <w:t>населенных пунктах.</w:t>
            </w:r>
          </w:p>
          <w:p w:rsidR="00A44D4D" w:rsidRPr="00EE1646" w:rsidRDefault="00A44D4D" w:rsidP="00EE1646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EE1646">
              <w:rPr>
                <w:rFonts w:ascii="Times New Roman" w:hAnsi="Times New Roman"/>
                <w:sz w:val="26"/>
                <w:szCs w:val="26"/>
              </w:rPr>
              <w:t>Определение концентраций углеводородов,</w:t>
            </w:r>
            <w:r w:rsidRPr="00EE1646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оксида азота, 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>диоксида азота, оксида углерода и диоксида серы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A44D4D" w:rsidTr="00023763">
        <w:trPr>
          <w:trHeight w:val="86"/>
        </w:trPr>
        <w:tc>
          <w:tcPr>
            <w:tcW w:w="675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A44D4D" w:rsidRPr="00EE1646" w:rsidRDefault="00A44D4D" w:rsidP="00EE3478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EE1646">
              <w:rPr>
                <w:rFonts w:ascii="Times New Roman" w:hAnsi="Times New Roman"/>
                <w:sz w:val="26"/>
                <w:szCs w:val="26"/>
              </w:rPr>
              <w:t>3. Отбор проб поверхностного</w:t>
            </w:r>
            <w:r w:rsidR="00EE3478">
              <w:rPr>
                <w:rFonts w:ascii="Times New Roman" w:hAnsi="Times New Roman"/>
                <w:sz w:val="26"/>
                <w:szCs w:val="26"/>
              </w:rPr>
              <w:t xml:space="preserve"> слоя почвы   в контрольных точках РП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>; определение рН, концентрации нефтепродуктов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A44D4D" w:rsidTr="00023763">
        <w:trPr>
          <w:trHeight w:val="945"/>
        </w:trPr>
        <w:tc>
          <w:tcPr>
            <w:tcW w:w="675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A44D4D" w:rsidRPr="00D24E09" w:rsidRDefault="002F727D" w:rsidP="00D24E09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</w:t>
            </w:r>
            <w:r w:rsidR="00A44D4D" w:rsidRPr="00D24E09">
              <w:rPr>
                <w:rFonts w:ascii="Times New Roman" w:hAnsi="Times New Roman"/>
                <w:sz w:val="26"/>
                <w:szCs w:val="26"/>
              </w:rPr>
              <w:t xml:space="preserve">. Отбор проб растительности в </w:t>
            </w:r>
            <w:r>
              <w:rPr>
                <w:rFonts w:ascii="Times New Roman" w:hAnsi="Times New Roman"/>
                <w:sz w:val="26"/>
                <w:szCs w:val="26"/>
              </w:rPr>
              <w:t>контрол</w:t>
            </w:r>
            <w:r>
              <w:rPr>
                <w:rFonts w:ascii="Times New Roman" w:hAnsi="Times New Roman"/>
                <w:sz w:val="26"/>
                <w:szCs w:val="26"/>
              </w:rPr>
              <w:t>ь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ных </w:t>
            </w:r>
            <w:r w:rsidR="00A44D4D" w:rsidRPr="00D24E09">
              <w:rPr>
                <w:rFonts w:ascii="Times New Roman" w:hAnsi="Times New Roman"/>
                <w:sz w:val="26"/>
                <w:szCs w:val="26"/>
              </w:rPr>
              <w:t>точках поверхностного опробования по</w:t>
            </w:r>
            <w:r w:rsidR="00A44D4D" w:rsidRPr="00D24E09">
              <w:rPr>
                <w:rFonts w:ascii="Times New Roman" w:hAnsi="Times New Roman"/>
                <w:sz w:val="26"/>
                <w:szCs w:val="26"/>
              </w:rPr>
              <w:t>ч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вы </w:t>
            </w:r>
            <w:r w:rsidR="00A44D4D" w:rsidRPr="00D24E09">
              <w:rPr>
                <w:rFonts w:ascii="Times New Roman" w:hAnsi="Times New Roman"/>
                <w:sz w:val="26"/>
                <w:szCs w:val="26"/>
              </w:rPr>
              <w:t xml:space="preserve"> РП.</w:t>
            </w:r>
          </w:p>
          <w:p w:rsidR="00A44D4D" w:rsidRPr="00D24E09" w:rsidRDefault="00A44D4D" w:rsidP="00D24E09">
            <w:pPr>
              <w:spacing w:line="276" w:lineRule="auto"/>
              <w:ind w:firstLine="317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D24E09">
              <w:rPr>
                <w:rFonts w:ascii="Times New Roman" w:hAnsi="Times New Roman"/>
                <w:sz w:val="26"/>
                <w:szCs w:val="26"/>
              </w:rPr>
              <w:lastRenderedPageBreak/>
              <w:t>Оценка состояния растительного покрова РП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A44D4D" w:rsidTr="00023763">
        <w:trPr>
          <w:trHeight w:val="945"/>
        </w:trPr>
        <w:tc>
          <w:tcPr>
            <w:tcW w:w="675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A44D4D" w:rsidRPr="00D24E09" w:rsidRDefault="004266F3" w:rsidP="00D24E09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  <w:r w:rsidR="00A44D4D" w:rsidRPr="00D24E09">
              <w:rPr>
                <w:rFonts w:ascii="Times New Roman" w:hAnsi="Times New Roman"/>
                <w:sz w:val="26"/>
                <w:szCs w:val="26"/>
              </w:rPr>
              <w:t>. Отбор проб поверхностных и подземных вод (из колодцев при их наличии), донных о</w:t>
            </w:r>
            <w:r w:rsidR="00A44D4D" w:rsidRPr="00D24E09">
              <w:rPr>
                <w:rFonts w:ascii="Times New Roman" w:hAnsi="Times New Roman"/>
                <w:sz w:val="26"/>
                <w:szCs w:val="26"/>
              </w:rPr>
              <w:t>т</w:t>
            </w:r>
            <w:r w:rsidR="00A44D4D" w:rsidRPr="00D24E09">
              <w:rPr>
                <w:rFonts w:ascii="Times New Roman" w:hAnsi="Times New Roman"/>
                <w:sz w:val="26"/>
                <w:szCs w:val="26"/>
              </w:rPr>
              <w:t>ложений и определение:</w:t>
            </w:r>
          </w:p>
          <w:p w:rsidR="00A44D4D" w:rsidRPr="00D24E09" w:rsidRDefault="00A44D4D" w:rsidP="00D24E09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24E09">
              <w:rPr>
                <w:rFonts w:ascii="Times New Roman" w:hAnsi="Times New Roman"/>
                <w:sz w:val="26"/>
                <w:szCs w:val="26"/>
              </w:rPr>
              <w:t>а) химического состава вод и донных отл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о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жений</w:t>
            </w:r>
            <w:r w:rsidR="00C26D4E"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A44D4D" w:rsidRPr="00D24E09" w:rsidRDefault="00C26D4E" w:rsidP="00D24E09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б) БПК, ХПК</w:t>
            </w:r>
            <w:r w:rsidR="00A44D4D"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A44D4D" w:rsidRPr="00D24E09" w:rsidRDefault="00C26D4E" w:rsidP="00C26D4E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в) рН.</w:t>
            </w:r>
          </w:p>
        </w:tc>
        <w:tc>
          <w:tcPr>
            <w:tcW w:w="4253" w:type="dxa"/>
            <w:vMerge/>
            <w:shd w:val="clear" w:color="auto" w:fill="auto"/>
          </w:tcPr>
          <w:p w:rsidR="00A44D4D" w:rsidRPr="00045D28" w:rsidRDefault="00A44D4D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EB3598" w:rsidTr="00D24E09">
        <w:trPr>
          <w:trHeight w:val="863"/>
        </w:trPr>
        <w:tc>
          <w:tcPr>
            <w:tcW w:w="675" w:type="dxa"/>
            <w:vMerge w:val="restart"/>
            <w:shd w:val="clear" w:color="auto" w:fill="auto"/>
          </w:tcPr>
          <w:p w:rsidR="00EB3598" w:rsidRPr="00045D28" w:rsidRDefault="00EB3598" w:rsidP="001C4852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3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EB3598" w:rsidRPr="009A4F9C" w:rsidRDefault="00EB3598" w:rsidP="00075921">
            <w:pPr>
              <w:spacing w:line="276" w:lineRule="auto"/>
              <w:ind w:firstLine="176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A4F9C">
              <w:rPr>
                <w:rFonts w:ascii="Times New Roman" w:hAnsi="Times New Roman"/>
                <w:sz w:val="26"/>
                <w:szCs w:val="26"/>
              </w:rPr>
              <w:t xml:space="preserve">Оценка состояния объектов ОПС </w:t>
            </w:r>
            <w:r w:rsidR="00B06857">
              <w:rPr>
                <w:rFonts w:ascii="Times New Roman" w:hAnsi="Times New Roman"/>
                <w:sz w:val="26"/>
                <w:szCs w:val="26"/>
              </w:rPr>
              <w:t>в местах падения ББ</w:t>
            </w:r>
            <w:r w:rsidR="00B06857" w:rsidRPr="009A4F9C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9A4F9C">
              <w:rPr>
                <w:rFonts w:ascii="Times New Roman" w:hAnsi="Times New Roman"/>
                <w:sz w:val="26"/>
                <w:szCs w:val="26"/>
              </w:rPr>
              <w:t>после пуска РКН «Союз-2» по программе ЛИ</w:t>
            </w:r>
            <w:r w:rsidR="00B06857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5528" w:type="dxa"/>
            <w:shd w:val="clear" w:color="auto" w:fill="auto"/>
          </w:tcPr>
          <w:p w:rsidR="00EB3598" w:rsidRPr="00D24E09" w:rsidRDefault="00EB3598" w:rsidP="00AB4195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24E09">
              <w:rPr>
                <w:rFonts w:ascii="Times New Roman" w:hAnsi="Times New Roman"/>
                <w:sz w:val="26"/>
                <w:szCs w:val="26"/>
              </w:rPr>
              <w:t xml:space="preserve">1. </w:t>
            </w:r>
            <w:r w:rsidRPr="00EB3598">
              <w:rPr>
                <w:rFonts w:ascii="Times New Roman" w:hAnsi="Times New Roman"/>
                <w:sz w:val="26"/>
                <w:szCs w:val="26"/>
              </w:rPr>
              <w:t>Оценка состояния почвенного покрова</w:t>
            </w:r>
            <w:r>
              <w:rPr>
                <w:rFonts w:ascii="Times New Roman" w:hAnsi="Times New Roman"/>
              </w:rPr>
              <w:t xml:space="preserve">. 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 xml:space="preserve">Отбор почвы (снега) и определение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рН 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конце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н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трации нефтепродуктов.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EB3598" w:rsidRPr="00045D28" w:rsidRDefault="00EB3598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lang w:val="ru-RU" w:eastAsia="ru-RU"/>
              </w:rPr>
            </w:pPr>
            <w:r w:rsidRPr="00045D28">
              <w:rPr>
                <w:rFonts w:ascii="Times New Roman" w:hAnsi="Times New Roman"/>
                <w:lang w:val="ru-RU" w:eastAsia="ru-RU"/>
              </w:rPr>
              <w:t>Все пуски по программе ЛИ</w:t>
            </w:r>
          </w:p>
        </w:tc>
      </w:tr>
      <w:tr w:rsidR="00EB3598" w:rsidTr="00EB3598">
        <w:trPr>
          <w:trHeight w:val="518"/>
        </w:trPr>
        <w:tc>
          <w:tcPr>
            <w:tcW w:w="675" w:type="dxa"/>
            <w:vMerge/>
            <w:shd w:val="clear" w:color="auto" w:fill="auto"/>
          </w:tcPr>
          <w:p w:rsidR="00EB3598" w:rsidRPr="00045D28" w:rsidRDefault="00EB3598" w:rsidP="001C4852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EB3598" w:rsidRPr="00023763" w:rsidRDefault="00EB3598" w:rsidP="001C4852">
            <w:pPr>
              <w:spacing w:line="276" w:lineRule="auto"/>
              <w:ind w:firstLine="176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5528" w:type="dxa"/>
            <w:shd w:val="clear" w:color="auto" w:fill="auto"/>
          </w:tcPr>
          <w:p w:rsidR="00EB3598" w:rsidRPr="00045D28" w:rsidRDefault="00EB3598" w:rsidP="00EB3598">
            <w:pPr>
              <w:pStyle w:val="13"/>
              <w:shd w:val="clear" w:color="auto" w:fill="auto"/>
              <w:tabs>
                <w:tab w:val="left" w:pos="-108"/>
              </w:tabs>
              <w:spacing w:before="0" w:line="276" w:lineRule="auto"/>
              <w:ind w:firstLine="317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045D28">
              <w:rPr>
                <w:rFonts w:ascii="Times New Roman" w:hAnsi="Times New Roman"/>
                <w:lang w:val="ru-RU" w:eastAsia="ru-RU"/>
              </w:rPr>
              <w:t>2. Оценка состояния поверхностных водных объектов. Отбор проб из поверхностных во</w:t>
            </w:r>
            <w:r w:rsidRPr="00045D28">
              <w:rPr>
                <w:rFonts w:ascii="Times New Roman" w:hAnsi="Times New Roman"/>
                <w:lang w:val="ru-RU" w:eastAsia="ru-RU"/>
              </w:rPr>
              <w:t>д</w:t>
            </w:r>
            <w:r w:rsidRPr="00045D28">
              <w:rPr>
                <w:rFonts w:ascii="Times New Roman" w:hAnsi="Times New Roman"/>
                <w:lang w:val="ru-RU" w:eastAsia="ru-RU"/>
              </w:rPr>
              <w:t>ных объектов и определение концентраций нефтепродуктов.</w:t>
            </w:r>
          </w:p>
        </w:tc>
        <w:tc>
          <w:tcPr>
            <w:tcW w:w="4253" w:type="dxa"/>
            <w:vMerge/>
            <w:shd w:val="clear" w:color="auto" w:fill="auto"/>
          </w:tcPr>
          <w:p w:rsidR="00EB3598" w:rsidRPr="00045D28" w:rsidRDefault="00EB3598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lang w:val="ru-RU" w:eastAsia="ru-RU"/>
              </w:rPr>
            </w:pPr>
          </w:p>
        </w:tc>
      </w:tr>
      <w:tr w:rsidR="00EB3598" w:rsidTr="00AB4195">
        <w:trPr>
          <w:trHeight w:val="517"/>
        </w:trPr>
        <w:tc>
          <w:tcPr>
            <w:tcW w:w="675" w:type="dxa"/>
            <w:vMerge/>
            <w:shd w:val="clear" w:color="auto" w:fill="auto"/>
          </w:tcPr>
          <w:p w:rsidR="00EB3598" w:rsidRPr="00045D28" w:rsidRDefault="00EB3598" w:rsidP="001C4852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EB3598" w:rsidRPr="00023763" w:rsidRDefault="00EB3598" w:rsidP="001C4852">
            <w:pPr>
              <w:spacing w:line="276" w:lineRule="auto"/>
              <w:ind w:firstLine="176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5528" w:type="dxa"/>
            <w:shd w:val="clear" w:color="auto" w:fill="auto"/>
          </w:tcPr>
          <w:p w:rsidR="00EB3598" w:rsidRPr="00045D28" w:rsidRDefault="00EB3598" w:rsidP="00EB3598">
            <w:pPr>
              <w:pStyle w:val="13"/>
              <w:numPr>
                <w:ilvl w:val="0"/>
                <w:numId w:val="24"/>
              </w:numPr>
              <w:shd w:val="clear" w:color="auto" w:fill="auto"/>
              <w:tabs>
                <w:tab w:val="left" w:pos="-108"/>
              </w:tabs>
              <w:spacing w:before="0" w:line="276" w:lineRule="auto"/>
              <w:ind w:left="-108" w:firstLine="425"/>
              <w:rPr>
                <w:rFonts w:ascii="Times New Roman" w:hAnsi="Times New Roman"/>
                <w:lang w:val="ru-RU" w:eastAsia="ru-RU"/>
              </w:rPr>
            </w:pPr>
            <w:r w:rsidRPr="00045D28">
              <w:rPr>
                <w:rFonts w:ascii="Times New Roman" w:hAnsi="Times New Roman"/>
                <w:lang w:val="ru-RU" w:eastAsia="ru-RU"/>
              </w:rPr>
              <w:t>Отбор проб воздуха и определение ко</w:t>
            </w:r>
            <w:r w:rsidRPr="00045D28">
              <w:rPr>
                <w:rFonts w:ascii="Times New Roman" w:hAnsi="Times New Roman"/>
                <w:lang w:val="ru-RU" w:eastAsia="ru-RU"/>
              </w:rPr>
              <w:t>н</w:t>
            </w:r>
            <w:r w:rsidRPr="00045D28">
              <w:rPr>
                <w:rFonts w:ascii="Times New Roman" w:hAnsi="Times New Roman"/>
                <w:lang w:val="ru-RU" w:eastAsia="ru-RU"/>
              </w:rPr>
              <w:t>центраций углеводородов, оксида азота, дио</w:t>
            </w:r>
            <w:r w:rsidRPr="00045D28">
              <w:rPr>
                <w:rFonts w:ascii="Times New Roman" w:hAnsi="Times New Roman"/>
                <w:lang w:val="ru-RU" w:eastAsia="ru-RU"/>
              </w:rPr>
              <w:t>к</w:t>
            </w:r>
            <w:r w:rsidRPr="00045D28">
              <w:rPr>
                <w:rFonts w:ascii="Times New Roman" w:hAnsi="Times New Roman"/>
                <w:lang w:val="ru-RU" w:eastAsia="ru-RU"/>
              </w:rPr>
              <w:t>сида азота, оксида углерода</w:t>
            </w:r>
          </w:p>
        </w:tc>
        <w:tc>
          <w:tcPr>
            <w:tcW w:w="4253" w:type="dxa"/>
            <w:vMerge/>
            <w:shd w:val="clear" w:color="auto" w:fill="auto"/>
          </w:tcPr>
          <w:p w:rsidR="00EB3598" w:rsidRPr="00045D28" w:rsidRDefault="00EB3598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lang w:val="ru-RU" w:eastAsia="ru-RU"/>
              </w:rPr>
            </w:pPr>
          </w:p>
        </w:tc>
      </w:tr>
      <w:tr w:rsidR="00EB3598" w:rsidTr="00023763">
        <w:trPr>
          <w:trHeight w:val="517"/>
        </w:trPr>
        <w:tc>
          <w:tcPr>
            <w:tcW w:w="675" w:type="dxa"/>
            <w:vMerge/>
            <w:shd w:val="clear" w:color="auto" w:fill="auto"/>
          </w:tcPr>
          <w:p w:rsidR="00EB3598" w:rsidRPr="00045D28" w:rsidRDefault="00EB3598" w:rsidP="001C4852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EB3598" w:rsidRPr="00023763" w:rsidRDefault="00EB3598" w:rsidP="001C4852">
            <w:pPr>
              <w:spacing w:line="276" w:lineRule="auto"/>
              <w:ind w:firstLine="176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5528" w:type="dxa"/>
            <w:shd w:val="clear" w:color="auto" w:fill="auto"/>
          </w:tcPr>
          <w:p w:rsidR="00EB3598" w:rsidRPr="00045D28" w:rsidRDefault="00EB3598" w:rsidP="00EB3598">
            <w:pPr>
              <w:pStyle w:val="13"/>
              <w:numPr>
                <w:ilvl w:val="0"/>
                <w:numId w:val="24"/>
              </w:numPr>
              <w:shd w:val="clear" w:color="auto" w:fill="auto"/>
              <w:tabs>
                <w:tab w:val="left" w:pos="-108"/>
              </w:tabs>
              <w:spacing w:before="0" w:line="276" w:lineRule="auto"/>
              <w:ind w:left="-108" w:firstLine="425"/>
              <w:rPr>
                <w:rFonts w:ascii="Times New Roman" w:hAnsi="Times New Roman"/>
                <w:lang w:val="ru-RU" w:eastAsia="ru-RU"/>
              </w:rPr>
            </w:pPr>
            <w:r w:rsidRPr="00045D28">
              <w:rPr>
                <w:rFonts w:ascii="Times New Roman" w:hAnsi="Times New Roman"/>
                <w:lang w:val="ru-RU" w:eastAsia="ru-RU"/>
              </w:rPr>
              <w:t xml:space="preserve"> Оценка состояния растительности.</w:t>
            </w:r>
          </w:p>
        </w:tc>
        <w:tc>
          <w:tcPr>
            <w:tcW w:w="4253" w:type="dxa"/>
            <w:vMerge/>
            <w:shd w:val="clear" w:color="auto" w:fill="auto"/>
          </w:tcPr>
          <w:p w:rsidR="00EB3598" w:rsidRPr="00045D28" w:rsidRDefault="00EB3598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lang w:val="ru-RU" w:eastAsia="ru-RU"/>
              </w:rPr>
            </w:pPr>
          </w:p>
        </w:tc>
      </w:tr>
      <w:tr w:rsidR="00C23162" w:rsidTr="00023763">
        <w:trPr>
          <w:trHeight w:val="87"/>
        </w:trPr>
        <w:tc>
          <w:tcPr>
            <w:tcW w:w="675" w:type="dxa"/>
            <w:vMerge w:val="restart"/>
            <w:shd w:val="clear" w:color="auto" w:fill="auto"/>
          </w:tcPr>
          <w:p w:rsidR="00C23162" w:rsidRPr="00045D28" w:rsidRDefault="00C23162" w:rsidP="001C4852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045D28">
              <w:rPr>
                <w:rFonts w:ascii="Times New Roman" w:hAnsi="Times New Roman"/>
                <w:bCs/>
                <w:color w:val="000000"/>
                <w:lang w:val="ru-RU" w:eastAsia="ru-RU"/>
              </w:rPr>
              <w:t>4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C23162" w:rsidRPr="00023763" w:rsidRDefault="00C23162" w:rsidP="00075921">
            <w:pPr>
              <w:spacing w:line="276" w:lineRule="auto"/>
              <w:ind w:firstLine="176"/>
              <w:jc w:val="both"/>
              <w:rPr>
                <w:rFonts w:ascii="Times New Roman" w:hAnsi="Times New Roman"/>
                <w:bCs/>
                <w:color w:val="000000"/>
              </w:rPr>
            </w:pPr>
            <w:r w:rsidRPr="00B06857">
              <w:rPr>
                <w:rFonts w:ascii="Times New Roman" w:hAnsi="Times New Roman"/>
                <w:sz w:val="26"/>
                <w:szCs w:val="26"/>
              </w:rPr>
              <w:t>Оценка состояния объектов ОПС в РП п</w:t>
            </w:r>
            <w:r>
              <w:rPr>
                <w:rFonts w:ascii="Times New Roman" w:hAnsi="Times New Roman"/>
                <w:sz w:val="26"/>
                <w:szCs w:val="26"/>
              </w:rPr>
              <w:t>осл</w:t>
            </w:r>
            <w:r w:rsidRPr="00B06857"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каждого</w:t>
            </w:r>
            <w:r w:rsidRPr="00B06857">
              <w:rPr>
                <w:rFonts w:ascii="Times New Roman" w:hAnsi="Times New Roman"/>
                <w:sz w:val="26"/>
                <w:szCs w:val="26"/>
              </w:rPr>
              <w:t xml:space="preserve"> пуск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 w:rsidRPr="00B06857">
              <w:rPr>
                <w:rFonts w:ascii="Times New Roman" w:hAnsi="Times New Roman"/>
                <w:sz w:val="26"/>
                <w:szCs w:val="26"/>
              </w:rPr>
              <w:t xml:space="preserve"> РКН «Союз-2» по программе ЛИ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5528" w:type="dxa"/>
            <w:shd w:val="clear" w:color="auto" w:fill="auto"/>
          </w:tcPr>
          <w:p w:rsidR="00C23162" w:rsidRPr="00EE1646" w:rsidRDefault="00C23162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E1646">
              <w:rPr>
                <w:rFonts w:ascii="Times New Roman" w:hAnsi="Times New Roman"/>
                <w:sz w:val="26"/>
                <w:szCs w:val="26"/>
              </w:rPr>
              <w:t>1. Отбор проб приземного слоя атмосферн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>о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>го воз</w:t>
            </w:r>
            <w:r>
              <w:rPr>
                <w:rFonts w:ascii="Times New Roman" w:hAnsi="Times New Roman"/>
                <w:sz w:val="26"/>
                <w:szCs w:val="26"/>
              </w:rPr>
              <w:t>духа в точках отбора проб почвы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C23162" w:rsidRPr="00EE1646" w:rsidRDefault="00C23162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EE1646">
              <w:rPr>
                <w:rFonts w:ascii="Times New Roman" w:hAnsi="Times New Roman"/>
                <w:sz w:val="26"/>
                <w:szCs w:val="26"/>
              </w:rPr>
              <w:t>Определение концентрации углеводородов,</w:t>
            </w:r>
            <w:r w:rsidRPr="00EE1646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 xml:space="preserve">оксида азота, диоксида азота, оксида углерода </w:t>
            </w:r>
            <w:r w:rsidRPr="00EE1646">
              <w:rPr>
                <w:rFonts w:ascii="Times New Roman" w:hAnsi="Times New Roman"/>
                <w:sz w:val="26"/>
                <w:szCs w:val="26"/>
              </w:rPr>
              <w:lastRenderedPageBreak/>
              <w:t>и диоксида серы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C23162" w:rsidRPr="00045D28" w:rsidRDefault="00075921" w:rsidP="003D2F99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ind w:firstLine="317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045D28">
              <w:rPr>
                <w:rFonts w:ascii="Times New Roman" w:hAnsi="Times New Roman"/>
                <w:lang w:val="ru-RU" w:eastAsia="ru-RU"/>
              </w:rPr>
              <w:lastRenderedPageBreak/>
              <w:t>Все пуски по программе ЛИ</w:t>
            </w:r>
          </w:p>
        </w:tc>
      </w:tr>
      <w:tr w:rsidR="00C23162" w:rsidTr="003D2F99">
        <w:trPr>
          <w:trHeight w:val="230"/>
        </w:trPr>
        <w:tc>
          <w:tcPr>
            <w:tcW w:w="675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C23162" w:rsidRPr="00EE1646" w:rsidRDefault="00C23162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E1646">
              <w:rPr>
                <w:rFonts w:ascii="Times New Roman" w:hAnsi="Times New Roman"/>
                <w:sz w:val="26"/>
                <w:szCs w:val="26"/>
              </w:rPr>
              <w:t xml:space="preserve">2. </w:t>
            </w:r>
            <w:r w:rsidRPr="00F15A98">
              <w:rPr>
                <w:rFonts w:ascii="Times New Roman" w:hAnsi="Times New Roman"/>
                <w:sz w:val="26"/>
                <w:szCs w:val="26"/>
              </w:rPr>
              <w:t>Отбор проб приземного слоя атмосферн</w:t>
            </w:r>
            <w:r w:rsidRPr="00F15A98">
              <w:rPr>
                <w:rFonts w:ascii="Times New Roman" w:hAnsi="Times New Roman"/>
                <w:sz w:val="26"/>
                <w:szCs w:val="26"/>
              </w:rPr>
              <w:t>о</w:t>
            </w:r>
            <w:r w:rsidRPr="00F15A98">
              <w:rPr>
                <w:rFonts w:ascii="Times New Roman" w:hAnsi="Times New Roman"/>
                <w:sz w:val="26"/>
                <w:szCs w:val="26"/>
              </w:rPr>
              <w:t xml:space="preserve">го воздуха в 2-х ближайших к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РП </w:t>
            </w:r>
            <w:r w:rsidRPr="00F15A98">
              <w:rPr>
                <w:rFonts w:ascii="Times New Roman" w:hAnsi="Times New Roman"/>
                <w:sz w:val="26"/>
                <w:szCs w:val="26"/>
              </w:rPr>
              <w:t>населенных пунктах.</w:t>
            </w:r>
          </w:p>
          <w:p w:rsidR="00C23162" w:rsidRPr="00EE1646" w:rsidRDefault="00C23162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EE1646">
              <w:rPr>
                <w:rFonts w:ascii="Times New Roman" w:hAnsi="Times New Roman"/>
                <w:sz w:val="26"/>
                <w:szCs w:val="26"/>
              </w:rPr>
              <w:t>Определение концентраций углеводородов,</w:t>
            </w:r>
            <w:r w:rsidRPr="00EE1646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оксида азота, 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>диоксида азота, оксида углерода и диоксида серы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C23162" w:rsidTr="00023763">
        <w:trPr>
          <w:trHeight w:val="227"/>
        </w:trPr>
        <w:tc>
          <w:tcPr>
            <w:tcW w:w="675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C23162" w:rsidRPr="00EE1646" w:rsidRDefault="00C23162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EE1646">
              <w:rPr>
                <w:rFonts w:ascii="Times New Roman" w:hAnsi="Times New Roman"/>
                <w:sz w:val="26"/>
                <w:szCs w:val="26"/>
              </w:rPr>
              <w:t>3. Отбор проб поверхностного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слоя почвы   в контрольных точках РП</w:t>
            </w:r>
            <w:r w:rsidRPr="00EE1646">
              <w:rPr>
                <w:rFonts w:ascii="Times New Roman" w:hAnsi="Times New Roman"/>
                <w:sz w:val="26"/>
                <w:szCs w:val="26"/>
              </w:rPr>
              <w:t>; определение рН, концентрации нефтепродуктов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C23162" w:rsidTr="00023763">
        <w:trPr>
          <w:trHeight w:val="227"/>
        </w:trPr>
        <w:tc>
          <w:tcPr>
            <w:tcW w:w="675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C23162" w:rsidRPr="00D24E09" w:rsidRDefault="00C23162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 xml:space="preserve">. Отбор проб растительности в </w:t>
            </w:r>
            <w:r>
              <w:rPr>
                <w:rFonts w:ascii="Times New Roman" w:hAnsi="Times New Roman"/>
                <w:sz w:val="26"/>
                <w:szCs w:val="26"/>
              </w:rPr>
              <w:t>контрол</w:t>
            </w:r>
            <w:r>
              <w:rPr>
                <w:rFonts w:ascii="Times New Roman" w:hAnsi="Times New Roman"/>
                <w:sz w:val="26"/>
                <w:szCs w:val="26"/>
              </w:rPr>
              <w:t>ь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ных 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точках поверхностного опробования по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ч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вы 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 xml:space="preserve"> РП.</w:t>
            </w:r>
          </w:p>
          <w:p w:rsidR="00C23162" w:rsidRPr="00D24E09" w:rsidRDefault="00C23162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D24E09">
              <w:rPr>
                <w:rFonts w:ascii="Times New Roman" w:hAnsi="Times New Roman"/>
                <w:sz w:val="26"/>
                <w:szCs w:val="26"/>
              </w:rPr>
              <w:t>Оценка состояния растительного покрова РП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C23162" w:rsidTr="00023763">
        <w:trPr>
          <w:trHeight w:val="227"/>
        </w:trPr>
        <w:tc>
          <w:tcPr>
            <w:tcW w:w="675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C23162" w:rsidRPr="00D24E09" w:rsidRDefault="00C23162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. Отбор проб поверхностных и подземных вод (из колодцев при их наличии), донных о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т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ложений и определение:</w:t>
            </w:r>
          </w:p>
          <w:p w:rsidR="00C23162" w:rsidRPr="00D24E09" w:rsidRDefault="00C23162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24E09">
              <w:rPr>
                <w:rFonts w:ascii="Times New Roman" w:hAnsi="Times New Roman"/>
                <w:sz w:val="26"/>
                <w:szCs w:val="26"/>
              </w:rPr>
              <w:t>а) химического состава вод и донных отл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о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жений</w:t>
            </w:r>
            <w:r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C23162" w:rsidRPr="00D24E09" w:rsidRDefault="00C23162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б) БПК, ХПК;</w:t>
            </w:r>
          </w:p>
          <w:p w:rsidR="00C23162" w:rsidRPr="00D24E09" w:rsidRDefault="00C23162" w:rsidP="0002010D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в) рН.</w:t>
            </w:r>
          </w:p>
        </w:tc>
        <w:tc>
          <w:tcPr>
            <w:tcW w:w="4253" w:type="dxa"/>
            <w:vMerge/>
            <w:shd w:val="clear" w:color="auto" w:fill="auto"/>
          </w:tcPr>
          <w:p w:rsidR="00C23162" w:rsidRPr="00045D28" w:rsidRDefault="00C23162" w:rsidP="0002376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</w:tbl>
    <w:p w:rsidR="00DC5537" w:rsidRDefault="00DC5537" w:rsidP="00107037">
      <w:pPr>
        <w:pStyle w:val="13"/>
        <w:shd w:val="clear" w:color="auto" w:fill="auto"/>
        <w:tabs>
          <w:tab w:val="left" w:pos="1047"/>
        </w:tabs>
        <w:spacing w:before="0" w:line="360" w:lineRule="exact"/>
        <w:ind w:firstLine="426"/>
        <w:jc w:val="center"/>
        <w:rPr>
          <w:rFonts w:ascii="Times New Roman" w:hAnsi="Times New Roman"/>
          <w:bCs/>
          <w:color w:val="000000"/>
          <w:sz w:val="24"/>
          <w:szCs w:val="24"/>
        </w:rPr>
      </w:pPr>
    </w:p>
    <w:p w:rsidR="00770A4A" w:rsidRDefault="00770A4A" w:rsidP="00E9237C">
      <w:pPr>
        <w:jc w:val="both"/>
        <w:rPr>
          <w:rFonts w:ascii="Times New Roman" w:hAnsi="Times New Roman"/>
          <w:sz w:val="24"/>
          <w:szCs w:val="24"/>
        </w:rPr>
        <w:sectPr w:rsidR="00770A4A" w:rsidSect="008025A3">
          <w:headerReference w:type="default" r:id="rId21"/>
          <w:pgSz w:w="16839" w:h="11907" w:orient="landscape" w:code="9"/>
          <w:pgMar w:top="1417" w:right="510" w:bottom="1020" w:left="1587" w:header="0" w:footer="720" w:gutter="0"/>
          <w:cols w:space="720"/>
          <w:docGrid w:linePitch="381"/>
        </w:sectPr>
      </w:pPr>
    </w:p>
    <w:p w:rsidR="00683CB3" w:rsidRDefault="004D1037" w:rsidP="00683CB3">
      <w:pPr>
        <w:spacing w:line="276" w:lineRule="auto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lastRenderedPageBreak/>
        <w:t>Резюме</w:t>
      </w:r>
      <w:r w:rsidR="00683CB3">
        <w:rPr>
          <w:rFonts w:ascii="Times New Roman" w:hAnsi="Times New Roman"/>
          <w:szCs w:val="28"/>
        </w:rPr>
        <w:t>.</w:t>
      </w:r>
    </w:p>
    <w:p w:rsidR="00683CB3" w:rsidRDefault="00683CB3" w:rsidP="00683CB3">
      <w:pPr>
        <w:jc w:val="both"/>
        <w:rPr>
          <w:rFonts w:ascii="Times New Roman" w:hAnsi="Times New Roman"/>
          <w:szCs w:val="28"/>
        </w:rPr>
      </w:pPr>
    </w:p>
    <w:p w:rsidR="00683CB3" w:rsidRDefault="00683CB3" w:rsidP="00683CB3">
      <w:pPr>
        <w:ind w:left="142" w:right="-1" w:firstLine="425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О</w:t>
      </w:r>
      <w:r w:rsidRPr="00D43FBA">
        <w:rPr>
          <w:rFonts w:ascii="Times New Roman" w:hAnsi="Times New Roman"/>
          <w:szCs w:val="28"/>
        </w:rPr>
        <w:t>ценк</w:t>
      </w:r>
      <w:r>
        <w:rPr>
          <w:rFonts w:ascii="Times New Roman" w:hAnsi="Times New Roman"/>
          <w:szCs w:val="28"/>
        </w:rPr>
        <w:t>а</w:t>
      </w:r>
      <w:r w:rsidRPr="00D43FBA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во</w:t>
      </w:r>
      <w:r w:rsidRPr="00D43FBA">
        <w:rPr>
          <w:rFonts w:ascii="Times New Roman" w:hAnsi="Times New Roman"/>
          <w:szCs w:val="28"/>
        </w:rPr>
        <w:t>з</w:t>
      </w:r>
      <w:r>
        <w:rPr>
          <w:rFonts w:ascii="Times New Roman" w:hAnsi="Times New Roman"/>
          <w:szCs w:val="28"/>
        </w:rPr>
        <w:t>действия 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«Союз-2» » этапов 1а и 1б н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 </w:t>
      </w:r>
      <w:r w:rsidRPr="00D43FBA">
        <w:rPr>
          <w:rFonts w:ascii="Times New Roman" w:hAnsi="Times New Roman"/>
          <w:szCs w:val="28"/>
        </w:rPr>
        <w:t>о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уж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ющую </w:t>
      </w:r>
      <w:r w:rsidRPr="00D43FBA"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 xml:space="preserve">реду в районах падения </w:t>
      </w:r>
      <w:r w:rsidR="004D1037">
        <w:rPr>
          <w:rFonts w:ascii="Times New Roman" w:hAnsi="Times New Roman"/>
          <w:szCs w:val="28"/>
        </w:rPr>
        <w:t>отделяющихся частей РКН</w:t>
      </w:r>
      <w:r w:rsidRPr="0062460E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н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 компоненты </w:t>
      </w:r>
      <w:r w:rsidRPr="00D43FBA">
        <w:rPr>
          <w:rFonts w:ascii="Times New Roman" w:hAnsi="Times New Roman"/>
          <w:szCs w:val="28"/>
        </w:rPr>
        <w:t>о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уж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ющей </w:t>
      </w:r>
      <w:r w:rsidRPr="00D43FBA"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 xml:space="preserve">реды в районе падения № </w:t>
      </w:r>
      <w:r w:rsidR="00701D24">
        <w:rPr>
          <w:rFonts w:ascii="Times New Roman" w:hAnsi="Times New Roman"/>
          <w:szCs w:val="28"/>
        </w:rPr>
        <w:t>511</w:t>
      </w:r>
      <w:r>
        <w:rPr>
          <w:rFonts w:ascii="Times New Roman" w:hAnsi="Times New Roman"/>
          <w:szCs w:val="28"/>
        </w:rPr>
        <w:t xml:space="preserve"> показала</w:t>
      </w:r>
      <w:r w:rsidR="004D1037">
        <w:rPr>
          <w:rFonts w:ascii="Times New Roman" w:hAnsi="Times New Roman"/>
          <w:szCs w:val="28"/>
        </w:rPr>
        <w:t xml:space="preserve"> следующее</w:t>
      </w:r>
      <w:r>
        <w:rPr>
          <w:rFonts w:ascii="Times New Roman" w:hAnsi="Times New Roman"/>
          <w:szCs w:val="28"/>
        </w:rPr>
        <w:t>:</w:t>
      </w:r>
    </w:p>
    <w:p w:rsidR="00683CB3" w:rsidRDefault="00683CB3" w:rsidP="00683CB3">
      <w:pPr>
        <w:ind w:left="142" w:right="-1" w:firstLine="425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- при падении  боковых блоков возможно загрязнение почвы нефтепродукт</w:t>
      </w:r>
      <w:r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>ми, а также</w:t>
      </w:r>
      <w:r w:rsidR="004D1037">
        <w:rPr>
          <w:rFonts w:ascii="Times New Roman" w:hAnsi="Times New Roman"/>
          <w:szCs w:val="28"/>
        </w:rPr>
        <w:t>,</w:t>
      </w:r>
      <w:r>
        <w:rPr>
          <w:rFonts w:ascii="Times New Roman" w:hAnsi="Times New Roman"/>
          <w:szCs w:val="28"/>
        </w:rPr>
        <w:t xml:space="preserve"> при взаимодействии с пер</w:t>
      </w:r>
      <w:r w:rsidR="004D1037">
        <w:rPr>
          <w:rFonts w:ascii="Times New Roman" w:hAnsi="Times New Roman"/>
          <w:szCs w:val="28"/>
        </w:rPr>
        <w:t>о</w:t>
      </w:r>
      <w:r>
        <w:rPr>
          <w:rFonts w:ascii="Times New Roman" w:hAnsi="Times New Roman"/>
          <w:szCs w:val="28"/>
        </w:rPr>
        <w:t>к</w:t>
      </w:r>
      <w:r w:rsidR="004D1037"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>и</w:t>
      </w:r>
      <w:r w:rsidR="004D1037">
        <w:rPr>
          <w:rFonts w:ascii="Times New Roman" w:hAnsi="Times New Roman"/>
          <w:szCs w:val="28"/>
        </w:rPr>
        <w:t>дом</w:t>
      </w:r>
      <w:r>
        <w:rPr>
          <w:rFonts w:ascii="Times New Roman" w:hAnsi="Times New Roman"/>
          <w:szCs w:val="28"/>
        </w:rPr>
        <w:t xml:space="preserve"> водорода</w:t>
      </w:r>
      <w:r w:rsidR="004D1037">
        <w:rPr>
          <w:rFonts w:ascii="Times New Roman" w:hAnsi="Times New Roman"/>
          <w:szCs w:val="28"/>
        </w:rPr>
        <w:t>,</w:t>
      </w:r>
      <w:r>
        <w:rPr>
          <w:rFonts w:ascii="Times New Roman" w:hAnsi="Times New Roman"/>
          <w:szCs w:val="28"/>
        </w:rPr>
        <w:t xml:space="preserve"> возгорание сухой ра</w:t>
      </w:r>
      <w:r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>тительности;</w:t>
      </w:r>
    </w:p>
    <w:p w:rsidR="00683CB3" w:rsidRDefault="00683CB3" w:rsidP="00683CB3">
      <w:pPr>
        <w:ind w:left="142" w:right="-1" w:firstLine="425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- </w:t>
      </w:r>
      <w:r w:rsidR="00EE7E9D">
        <w:rPr>
          <w:rFonts w:ascii="Times New Roman" w:hAnsi="Times New Roman"/>
          <w:szCs w:val="28"/>
        </w:rPr>
        <w:t xml:space="preserve">происходит загрязнение РП </w:t>
      </w:r>
      <w:r>
        <w:rPr>
          <w:rFonts w:ascii="Times New Roman" w:hAnsi="Times New Roman"/>
          <w:szCs w:val="28"/>
        </w:rPr>
        <w:t>элементами конструкции ББ РН «Союз-2».</w:t>
      </w:r>
    </w:p>
    <w:p w:rsidR="005606EE" w:rsidRDefault="00683CB3" w:rsidP="00683CB3">
      <w:pPr>
        <w:pStyle w:val="14"/>
        <w:spacing w:before="0" w:line="360" w:lineRule="auto"/>
        <w:ind w:firstLine="567"/>
        <w:jc w:val="both"/>
        <w:rPr>
          <w:szCs w:val="28"/>
        </w:rPr>
      </w:pPr>
      <w:r>
        <w:rPr>
          <w:szCs w:val="28"/>
        </w:rPr>
        <w:t>Приведен перечень мероприятий по уменьшению негативного воздействия на окружающую среду при эксплуатации РП ОЧ РН «Союз-2». С учетом пров</w:t>
      </w:r>
      <w:r>
        <w:rPr>
          <w:szCs w:val="28"/>
        </w:rPr>
        <w:t>о</w:t>
      </w:r>
      <w:r>
        <w:rPr>
          <w:szCs w:val="28"/>
        </w:rPr>
        <w:t>димых мероприятий</w:t>
      </w:r>
      <w:r w:rsidR="005606EE">
        <w:rPr>
          <w:szCs w:val="28"/>
        </w:rPr>
        <w:t>:</w:t>
      </w:r>
    </w:p>
    <w:p w:rsidR="005606EE" w:rsidRDefault="005606EE" w:rsidP="005606EE">
      <w:pPr>
        <w:pStyle w:val="14"/>
        <w:spacing w:before="0" w:line="360" w:lineRule="auto"/>
        <w:ind w:firstLine="567"/>
        <w:jc w:val="both"/>
        <w:rPr>
          <w:szCs w:val="28"/>
        </w:rPr>
      </w:pPr>
      <w:r>
        <w:rPr>
          <w:szCs w:val="28"/>
        </w:rPr>
        <w:t>- устранение из РП ОЧ элементов конструкции ББ;</w:t>
      </w:r>
    </w:p>
    <w:p w:rsidR="005606EE" w:rsidRDefault="005606EE" w:rsidP="005606EE">
      <w:pPr>
        <w:pStyle w:val="14"/>
        <w:spacing w:before="0" w:line="360" w:lineRule="auto"/>
        <w:ind w:firstLine="567"/>
        <w:jc w:val="both"/>
        <w:rPr>
          <w:szCs w:val="28"/>
        </w:rPr>
      </w:pPr>
      <w:r>
        <w:rPr>
          <w:szCs w:val="28"/>
        </w:rPr>
        <w:t>- рекультивация земной поверхности в местах приземления элементов ББ;</w:t>
      </w:r>
    </w:p>
    <w:p w:rsidR="005606EE" w:rsidRDefault="005606EE" w:rsidP="005606EE">
      <w:pPr>
        <w:pStyle w:val="14"/>
        <w:spacing w:before="0" w:line="360" w:lineRule="auto"/>
        <w:ind w:firstLine="567"/>
        <w:jc w:val="both"/>
        <w:rPr>
          <w:szCs w:val="28"/>
        </w:rPr>
      </w:pPr>
      <w:r>
        <w:rPr>
          <w:szCs w:val="28"/>
        </w:rPr>
        <w:t>- тушение очага возгорания (при необходимости).</w:t>
      </w:r>
    </w:p>
    <w:p w:rsidR="00683CB3" w:rsidRDefault="005606EE" w:rsidP="005606EE">
      <w:pPr>
        <w:pStyle w:val="14"/>
        <w:spacing w:before="0" w:line="360" w:lineRule="auto"/>
        <w:ind w:firstLine="567"/>
        <w:jc w:val="both"/>
        <w:rPr>
          <w:szCs w:val="28"/>
        </w:rPr>
      </w:pPr>
      <w:r>
        <w:rPr>
          <w:szCs w:val="28"/>
        </w:rPr>
        <w:t>экологическая нагрузка в районах падения боковых блоков оказывается в д</w:t>
      </w:r>
      <w:r>
        <w:rPr>
          <w:szCs w:val="28"/>
        </w:rPr>
        <w:t>о</w:t>
      </w:r>
      <w:r>
        <w:rPr>
          <w:szCs w:val="28"/>
        </w:rPr>
        <w:t>пустимых пределах.</w:t>
      </w:r>
    </w:p>
    <w:p w:rsidR="00683CB3" w:rsidRDefault="00683CB3" w:rsidP="00683CB3">
      <w:pPr>
        <w:ind w:left="142" w:right="-1" w:firstLine="425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На расстоянии </w:t>
      </w:r>
      <w:r w:rsidR="009F14A5">
        <w:rPr>
          <w:rFonts w:ascii="Times New Roman" w:hAnsi="Times New Roman"/>
          <w:szCs w:val="28"/>
        </w:rPr>
        <w:t>7</w:t>
      </w:r>
      <w:r>
        <w:rPr>
          <w:rFonts w:ascii="Times New Roman" w:hAnsi="Times New Roman"/>
          <w:szCs w:val="28"/>
        </w:rPr>
        <w:t>8</w:t>
      </w:r>
      <w:r w:rsidR="00C775E6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 xml:space="preserve">м </w:t>
      </w:r>
      <w:r w:rsidR="00C775E6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 xml:space="preserve">от места удара ББ </w:t>
      </w:r>
      <w:r w:rsidRPr="00814FFE">
        <w:rPr>
          <w:rFonts w:ascii="Times New Roman" w:hAnsi="Times New Roman"/>
          <w:szCs w:val="28"/>
        </w:rPr>
        <w:t>«Союз-2»</w:t>
      </w:r>
      <w:r w:rsidR="00C775E6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 xml:space="preserve">колебания </w:t>
      </w:r>
      <w:r w:rsidRPr="00814FFE">
        <w:rPr>
          <w:rFonts w:ascii="Times New Roman" w:hAnsi="Times New Roman"/>
          <w:szCs w:val="28"/>
        </w:rPr>
        <w:t xml:space="preserve">грунта </w:t>
      </w:r>
      <w:r>
        <w:rPr>
          <w:rFonts w:ascii="Times New Roman" w:hAnsi="Times New Roman"/>
          <w:szCs w:val="28"/>
        </w:rPr>
        <w:t>не регис</w:t>
      </w:r>
      <w:r>
        <w:rPr>
          <w:rFonts w:ascii="Times New Roman" w:hAnsi="Times New Roman"/>
          <w:szCs w:val="28"/>
        </w:rPr>
        <w:t>т</w:t>
      </w:r>
      <w:r>
        <w:rPr>
          <w:rFonts w:ascii="Times New Roman" w:hAnsi="Times New Roman"/>
          <w:szCs w:val="28"/>
        </w:rPr>
        <w:t>рируются. Г</w:t>
      </w:r>
      <w:r w:rsidRPr="00814FFE">
        <w:rPr>
          <w:rFonts w:ascii="Times New Roman" w:hAnsi="Times New Roman"/>
          <w:szCs w:val="28"/>
        </w:rPr>
        <w:t>еологическое и гидрологическое состояние грунта в районах падения ББ не изменяется</w:t>
      </w:r>
      <w:r>
        <w:rPr>
          <w:rFonts w:ascii="Times New Roman" w:hAnsi="Times New Roman"/>
          <w:szCs w:val="28"/>
        </w:rPr>
        <w:t>.</w:t>
      </w:r>
    </w:p>
    <w:p w:rsidR="00683CB3" w:rsidRDefault="00683CB3" w:rsidP="00683CB3">
      <w:pPr>
        <w:ind w:left="142" w:right="-1" w:firstLine="425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Проведенная о</w:t>
      </w:r>
      <w:r w:rsidRPr="007C7A85">
        <w:rPr>
          <w:rFonts w:ascii="Times New Roman" w:hAnsi="Times New Roman"/>
          <w:szCs w:val="28"/>
        </w:rPr>
        <w:t>ценк</w:t>
      </w:r>
      <w:r>
        <w:rPr>
          <w:rFonts w:ascii="Times New Roman" w:hAnsi="Times New Roman"/>
          <w:szCs w:val="28"/>
        </w:rPr>
        <w:t>а</w:t>
      </w:r>
      <w:r w:rsidRPr="007C7A85">
        <w:rPr>
          <w:rFonts w:ascii="Times New Roman" w:hAnsi="Times New Roman"/>
          <w:szCs w:val="28"/>
        </w:rPr>
        <w:t xml:space="preserve"> вероятностей падения аварийного изделия на террит</w:t>
      </w:r>
      <w:r w:rsidRPr="007C7A85">
        <w:rPr>
          <w:rFonts w:ascii="Times New Roman" w:hAnsi="Times New Roman"/>
          <w:szCs w:val="28"/>
        </w:rPr>
        <w:t>о</w:t>
      </w:r>
      <w:r w:rsidRPr="007C7A85">
        <w:rPr>
          <w:rFonts w:ascii="Times New Roman" w:hAnsi="Times New Roman"/>
          <w:szCs w:val="28"/>
        </w:rPr>
        <w:t>рии населенных пунктов</w:t>
      </w:r>
      <w:r>
        <w:rPr>
          <w:rFonts w:ascii="Times New Roman" w:hAnsi="Times New Roman"/>
          <w:szCs w:val="28"/>
        </w:rPr>
        <w:t xml:space="preserve"> (НП)</w:t>
      </w:r>
      <w:r w:rsidRPr="007C7A85">
        <w:rPr>
          <w:rFonts w:ascii="Times New Roman" w:hAnsi="Times New Roman"/>
          <w:szCs w:val="28"/>
        </w:rPr>
        <w:t xml:space="preserve"> и риск</w:t>
      </w:r>
      <w:r>
        <w:rPr>
          <w:rFonts w:ascii="Times New Roman" w:hAnsi="Times New Roman"/>
          <w:szCs w:val="28"/>
        </w:rPr>
        <w:t>и</w:t>
      </w:r>
      <w:r w:rsidRPr="007C7A85">
        <w:rPr>
          <w:rFonts w:ascii="Times New Roman" w:hAnsi="Times New Roman"/>
          <w:szCs w:val="28"/>
        </w:rPr>
        <w:t xml:space="preserve"> для населения в них </w:t>
      </w:r>
      <w:r w:rsidRPr="00C34002">
        <w:rPr>
          <w:rFonts w:ascii="Times New Roman" w:hAnsi="Times New Roman"/>
          <w:szCs w:val="28"/>
        </w:rPr>
        <w:t>не превышают 10</w:t>
      </w:r>
      <w:r w:rsidRPr="00C34002">
        <w:rPr>
          <w:rFonts w:ascii="Times New Roman" w:hAnsi="Times New Roman"/>
          <w:szCs w:val="28"/>
          <w:vertAlign w:val="superscript"/>
        </w:rPr>
        <w:t>-5</w:t>
      </w:r>
      <w:r w:rsidRPr="00C34002">
        <w:rPr>
          <w:rFonts w:ascii="Times New Roman" w:hAnsi="Times New Roman"/>
          <w:szCs w:val="28"/>
        </w:rPr>
        <w:t xml:space="preserve"> (уровень приемлемого риска, не требующего принятия дополнительных мер безопасности) и существенно ниже фоновых рисков вследствие других техн</w:t>
      </w:r>
      <w:r w:rsidRPr="00C34002">
        <w:rPr>
          <w:rFonts w:ascii="Times New Roman" w:hAnsi="Times New Roman"/>
          <w:szCs w:val="28"/>
        </w:rPr>
        <w:t>о</w:t>
      </w:r>
      <w:r w:rsidRPr="00C34002">
        <w:rPr>
          <w:rFonts w:ascii="Times New Roman" w:hAnsi="Times New Roman"/>
          <w:szCs w:val="28"/>
        </w:rPr>
        <w:t>генных факторов</w:t>
      </w:r>
      <w:r>
        <w:rPr>
          <w:rFonts w:ascii="Times New Roman" w:hAnsi="Times New Roman"/>
          <w:szCs w:val="28"/>
        </w:rPr>
        <w:t>.</w:t>
      </w:r>
    </w:p>
    <w:p w:rsidR="00683CB3" w:rsidRDefault="00683CB3" w:rsidP="00683CB3">
      <w:pPr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 xml:space="preserve">Приведена </w:t>
      </w:r>
      <w:r w:rsidRPr="00EA4207">
        <w:rPr>
          <w:rFonts w:ascii="Times New Roman" w:hAnsi="Times New Roman"/>
          <w:bCs/>
          <w:color w:val="000000"/>
          <w:szCs w:val="28"/>
        </w:rPr>
        <w:t xml:space="preserve"> программа производственного контроля и экологического м</w:t>
      </w:r>
      <w:r w:rsidRPr="00EA4207">
        <w:rPr>
          <w:rFonts w:ascii="Times New Roman" w:hAnsi="Times New Roman"/>
          <w:bCs/>
          <w:color w:val="000000"/>
          <w:szCs w:val="28"/>
        </w:rPr>
        <w:t>о</w:t>
      </w:r>
      <w:r w:rsidRPr="00EA4207">
        <w:rPr>
          <w:rFonts w:ascii="Times New Roman" w:hAnsi="Times New Roman"/>
          <w:bCs/>
          <w:color w:val="000000"/>
          <w:szCs w:val="28"/>
        </w:rPr>
        <w:t xml:space="preserve">ниторинга в районах падения ОЧ РН «Союз-2» </w:t>
      </w:r>
      <w:r>
        <w:rPr>
          <w:rFonts w:ascii="Times New Roman" w:hAnsi="Times New Roman"/>
          <w:bCs/>
          <w:color w:val="000000"/>
          <w:szCs w:val="28"/>
        </w:rPr>
        <w:t xml:space="preserve">при запусках </w:t>
      </w:r>
      <w:r w:rsidR="00C775E6">
        <w:rPr>
          <w:rFonts w:ascii="Times New Roman" w:hAnsi="Times New Roman"/>
          <w:bCs/>
          <w:color w:val="000000"/>
          <w:szCs w:val="28"/>
        </w:rPr>
        <w:t>с космодрома «</w:t>
      </w:r>
      <w:r w:rsidRPr="00EA4207">
        <w:rPr>
          <w:rFonts w:ascii="Times New Roman" w:hAnsi="Times New Roman"/>
          <w:bCs/>
          <w:color w:val="000000"/>
          <w:szCs w:val="28"/>
        </w:rPr>
        <w:t>Во</w:t>
      </w:r>
      <w:r w:rsidRPr="00EA4207">
        <w:rPr>
          <w:rFonts w:ascii="Times New Roman" w:hAnsi="Times New Roman"/>
          <w:bCs/>
          <w:color w:val="000000"/>
          <w:szCs w:val="28"/>
        </w:rPr>
        <w:t>с</w:t>
      </w:r>
      <w:r w:rsidRPr="00EA4207">
        <w:rPr>
          <w:rFonts w:ascii="Times New Roman" w:hAnsi="Times New Roman"/>
          <w:bCs/>
          <w:color w:val="000000"/>
          <w:szCs w:val="28"/>
        </w:rPr>
        <w:t>точный</w:t>
      </w:r>
      <w:r w:rsidR="00C775E6">
        <w:rPr>
          <w:rFonts w:ascii="Times New Roman" w:hAnsi="Times New Roman"/>
          <w:bCs/>
          <w:color w:val="000000"/>
          <w:szCs w:val="28"/>
        </w:rPr>
        <w:t>»</w:t>
      </w:r>
      <w:r>
        <w:rPr>
          <w:rFonts w:ascii="Times New Roman" w:hAnsi="Times New Roman"/>
          <w:bCs/>
          <w:color w:val="000000"/>
          <w:szCs w:val="28"/>
        </w:rPr>
        <w:t>.</w:t>
      </w:r>
    </w:p>
    <w:p w:rsidR="00683CB3" w:rsidRDefault="00683CB3" w:rsidP="00A15856">
      <w:pPr>
        <w:spacing w:line="276" w:lineRule="auto"/>
        <w:jc w:val="right"/>
        <w:rPr>
          <w:rFonts w:ascii="Times New Roman" w:hAnsi="Times New Roman"/>
          <w:i/>
          <w:szCs w:val="28"/>
        </w:rPr>
      </w:pPr>
      <w:r>
        <w:rPr>
          <w:rFonts w:ascii="Times New Roman" w:hAnsi="Times New Roman"/>
          <w:i/>
          <w:szCs w:val="28"/>
        </w:rPr>
        <w:br w:type="page"/>
      </w:r>
    </w:p>
    <w:p w:rsidR="004E13C1" w:rsidRDefault="004E13C1" w:rsidP="00A15856">
      <w:pPr>
        <w:spacing w:line="276" w:lineRule="auto"/>
        <w:jc w:val="right"/>
        <w:rPr>
          <w:rFonts w:ascii="Times New Roman" w:hAnsi="Times New Roman"/>
          <w:i/>
          <w:szCs w:val="28"/>
        </w:rPr>
      </w:pPr>
      <w:r w:rsidRPr="004E13C1">
        <w:rPr>
          <w:rFonts w:ascii="Times New Roman" w:hAnsi="Times New Roman"/>
          <w:i/>
          <w:szCs w:val="28"/>
        </w:rPr>
        <w:t>Приложение А</w:t>
      </w:r>
    </w:p>
    <w:p w:rsidR="004E13C1" w:rsidRDefault="00A15856" w:rsidP="00A15856">
      <w:pPr>
        <w:spacing w:line="276" w:lineRule="auto"/>
        <w:ind w:firstLine="709"/>
        <w:jc w:val="center"/>
        <w:rPr>
          <w:rFonts w:ascii="Times New Roman" w:hAnsi="Times New Roman"/>
          <w:b/>
          <w:i/>
          <w:szCs w:val="28"/>
        </w:rPr>
      </w:pPr>
      <w:r w:rsidRPr="00A15856">
        <w:rPr>
          <w:rFonts w:ascii="Times New Roman" w:hAnsi="Times New Roman"/>
          <w:b/>
          <w:i/>
          <w:szCs w:val="28"/>
        </w:rPr>
        <w:t>Обобщенная характеристика горючего Т-1</w:t>
      </w:r>
    </w:p>
    <w:p w:rsidR="00A15856" w:rsidRDefault="00A15856" w:rsidP="00A15856">
      <w:pPr>
        <w:spacing w:line="276" w:lineRule="auto"/>
        <w:ind w:firstLine="709"/>
        <w:jc w:val="center"/>
        <w:rPr>
          <w:rFonts w:ascii="Times New Roman" w:hAnsi="Times New Roman"/>
          <w:b/>
          <w:i/>
          <w:szCs w:val="28"/>
        </w:rPr>
      </w:pPr>
    </w:p>
    <w:p w:rsidR="00465857" w:rsidRPr="00465857" w:rsidRDefault="00465857" w:rsidP="00465857">
      <w:pPr>
        <w:ind w:firstLine="709"/>
        <w:jc w:val="both"/>
        <w:outlineLvl w:val="0"/>
        <w:rPr>
          <w:rFonts w:ascii="Times New Roman" w:hAnsi="Times New Roman"/>
          <w:b/>
          <w:szCs w:val="28"/>
        </w:rPr>
      </w:pPr>
      <w:r w:rsidRPr="00465857">
        <w:rPr>
          <w:rFonts w:ascii="Times New Roman" w:hAnsi="Times New Roman"/>
          <w:b/>
          <w:szCs w:val="28"/>
        </w:rPr>
        <w:t>А.1. Горючее «</w:t>
      </w:r>
      <w:r w:rsidRPr="00465857">
        <w:rPr>
          <w:rFonts w:ascii="Times New Roman" w:hAnsi="Times New Roman"/>
          <w:b/>
          <w:szCs w:val="28"/>
          <w:lang w:val="en-US"/>
        </w:rPr>
        <w:t>T</w:t>
      </w:r>
      <w:r w:rsidRPr="00465857">
        <w:rPr>
          <w:rFonts w:ascii="Times New Roman" w:hAnsi="Times New Roman"/>
          <w:b/>
          <w:szCs w:val="28"/>
        </w:rPr>
        <w:t>-1»</w:t>
      </w:r>
    </w:p>
    <w:p w:rsidR="00465857" w:rsidRPr="00465857" w:rsidRDefault="00465857" w:rsidP="00465857">
      <w:pPr>
        <w:ind w:firstLine="709"/>
        <w:jc w:val="both"/>
        <w:outlineLvl w:val="0"/>
        <w:rPr>
          <w:rFonts w:ascii="Times New Roman" w:hAnsi="Times New Roman"/>
          <w:b/>
          <w:i/>
          <w:szCs w:val="28"/>
        </w:rPr>
      </w:pPr>
      <w:r w:rsidRPr="00465857">
        <w:rPr>
          <w:rFonts w:ascii="Times New Roman" w:hAnsi="Times New Roman"/>
          <w:b/>
          <w:i/>
          <w:szCs w:val="28"/>
        </w:rPr>
        <w:t>Краткие физико-хими</w:t>
      </w:r>
      <w:r w:rsidR="00CB4D6F">
        <w:rPr>
          <w:rFonts w:ascii="Times New Roman" w:hAnsi="Times New Roman"/>
          <w:b/>
          <w:i/>
          <w:szCs w:val="28"/>
        </w:rPr>
        <w:t>ческие характеристики горючего.</w:t>
      </w:r>
    </w:p>
    <w:p w:rsidR="00465857" w:rsidRPr="00465857" w:rsidRDefault="00465857" w:rsidP="00A62392">
      <w:pPr>
        <w:pStyle w:val="32"/>
        <w:spacing w:line="360" w:lineRule="auto"/>
        <w:ind w:left="0" w:firstLine="709"/>
        <w:jc w:val="both"/>
        <w:rPr>
          <w:sz w:val="28"/>
          <w:szCs w:val="28"/>
        </w:rPr>
      </w:pPr>
      <w:r w:rsidRPr="00465857">
        <w:rPr>
          <w:sz w:val="28"/>
          <w:szCs w:val="28"/>
        </w:rPr>
        <w:t>По внешнему виду горючее «Т-1» представляет собой бесцветную или сле</w:t>
      </w:r>
      <w:r w:rsidRPr="00465857">
        <w:rPr>
          <w:sz w:val="28"/>
          <w:szCs w:val="28"/>
        </w:rPr>
        <w:t>г</w:t>
      </w:r>
      <w:r w:rsidRPr="00465857">
        <w:rPr>
          <w:sz w:val="28"/>
          <w:szCs w:val="28"/>
        </w:rPr>
        <w:t>ка желтоватую жидкость с запахом нефтепродуктов, получаемую путем прямой перегонки нефти малосернистых сортов. Усредненный элементарный и групповой состав горючего приведен в таблице А.1.1.</w:t>
      </w:r>
    </w:p>
    <w:p w:rsidR="00465857" w:rsidRPr="00465857" w:rsidRDefault="00465857" w:rsidP="00465857">
      <w:pPr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szCs w:val="28"/>
        </w:rPr>
        <w:t>Таблица А.1.1 – Химический состав горючего Т-1</w:t>
      </w:r>
    </w:p>
    <w:tbl>
      <w:tblPr>
        <w:tblW w:w="10031" w:type="dxa"/>
        <w:tblLayout w:type="fixed"/>
        <w:tblLook w:val="0000"/>
      </w:tblPr>
      <w:tblGrid>
        <w:gridCol w:w="2092"/>
        <w:gridCol w:w="851"/>
        <w:gridCol w:w="709"/>
        <w:gridCol w:w="709"/>
        <w:gridCol w:w="709"/>
        <w:gridCol w:w="708"/>
        <w:gridCol w:w="993"/>
        <w:gridCol w:w="1134"/>
        <w:gridCol w:w="992"/>
        <w:gridCol w:w="1134"/>
      </w:tblGrid>
      <w:tr w:rsidR="00DE37C7" w:rsidRPr="00465857" w:rsidTr="00DE37C7">
        <w:tc>
          <w:tcPr>
            <w:tcW w:w="2092" w:type="dxa"/>
            <w:tcBorders>
              <w:top w:val="single" w:sz="12" w:space="0" w:color="auto"/>
              <w:left w:val="single" w:sz="12" w:space="0" w:color="auto"/>
            </w:tcBorders>
          </w:tcPr>
          <w:p w:rsidR="00465857" w:rsidRPr="00465857" w:rsidRDefault="00465857" w:rsidP="00465857">
            <w:pPr>
              <w:rPr>
                <w:rFonts w:ascii="Times New Roman" w:hAnsi="Times New Roman"/>
                <w:szCs w:val="28"/>
              </w:rPr>
            </w:pPr>
          </w:p>
        </w:tc>
        <w:tc>
          <w:tcPr>
            <w:tcW w:w="3686" w:type="dxa"/>
            <w:gridSpan w:val="5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465857" w:rsidRPr="00DE37C7" w:rsidRDefault="00465857" w:rsidP="00DE37C7">
            <w:pPr>
              <w:spacing w:line="240" w:lineRule="auto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37C7">
              <w:rPr>
                <w:rFonts w:ascii="Times New Roman" w:hAnsi="Times New Roman"/>
                <w:sz w:val="24"/>
                <w:szCs w:val="24"/>
              </w:rPr>
              <w:t>Химические элементы</w:t>
            </w:r>
          </w:p>
        </w:tc>
        <w:tc>
          <w:tcPr>
            <w:tcW w:w="4253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65857" w:rsidRPr="00DE37C7" w:rsidRDefault="00465857" w:rsidP="00DE37C7">
            <w:pPr>
              <w:spacing w:line="240" w:lineRule="auto"/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DE37C7">
              <w:rPr>
                <w:rFonts w:ascii="Times New Roman" w:hAnsi="Times New Roman"/>
                <w:sz w:val="24"/>
                <w:szCs w:val="24"/>
              </w:rPr>
              <w:t>Группы углеводородов</w:t>
            </w:r>
          </w:p>
        </w:tc>
      </w:tr>
      <w:tr w:rsidR="00DE37C7" w:rsidRPr="00465857" w:rsidTr="00DE37C7">
        <w:tc>
          <w:tcPr>
            <w:tcW w:w="2092" w:type="dxa"/>
            <w:tcBorders>
              <w:left w:val="single" w:sz="12" w:space="0" w:color="auto"/>
              <w:bottom w:val="single" w:sz="12" w:space="0" w:color="auto"/>
            </w:tcBorders>
          </w:tcPr>
          <w:p w:rsidR="00465857" w:rsidRPr="00465857" w:rsidRDefault="00465857" w:rsidP="00465857">
            <w:pPr>
              <w:rPr>
                <w:rFonts w:ascii="Times New Roman" w:hAnsi="Times New Roman"/>
                <w:szCs w:val="28"/>
              </w:rPr>
            </w:pP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</w:tcPr>
          <w:p w:rsidR="00465857" w:rsidRPr="00DE37C7" w:rsidRDefault="00465857" w:rsidP="00C004A5">
            <w:pPr>
              <w:ind w:firstLine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E37C7">
              <w:rPr>
                <w:rFonts w:ascii="Times New Roman" w:hAnsi="Times New Roman"/>
                <w:sz w:val="26"/>
                <w:szCs w:val="26"/>
                <w:lang w:val="en-US"/>
              </w:rPr>
              <w:t>C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</w:tcPr>
          <w:p w:rsidR="00465857" w:rsidRPr="00DE37C7" w:rsidRDefault="00465857" w:rsidP="00C004A5">
            <w:pPr>
              <w:ind w:firstLine="0"/>
              <w:rPr>
                <w:rFonts w:ascii="Times New Roman" w:hAnsi="Times New Roman"/>
                <w:sz w:val="26"/>
                <w:szCs w:val="26"/>
              </w:rPr>
            </w:pPr>
            <w:r w:rsidRPr="00DE37C7">
              <w:rPr>
                <w:rFonts w:ascii="Times New Roman" w:hAnsi="Times New Roman"/>
                <w:sz w:val="26"/>
                <w:szCs w:val="26"/>
                <w:lang w:val="en-US"/>
              </w:rPr>
              <w:t>H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</w:tcPr>
          <w:p w:rsidR="00465857" w:rsidRPr="00DE37C7" w:rsidRDefault="00465857" w:rsidP="00C004A5">
            <w:pPr>
              <w:ind w:firstLine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E37C7">
              <w:rPr>
                <w:rFonts w:ascii="Times New Roman" w:hAnsi="Times New Roman"/>
                <w:sz w:val="26"/>
                <w:szCs w:val="26"/>
                <w:lang w:val="en-US"/>
              </w:rPr>
              <w:t>O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</w:tcPr>
          <w:p w:rsidR="00465857" w:rsidRPr="00DE37C7" w:rsidRDefault="00465857" w:rsidP="00C004A5">
            <w:pPr>
              <w:ind w:firstLine="0"/>
              <w:rPr>
                <w:rFonts w:ascii="Times New Roman" w:hAnsi="Times New Roman"/>
                <w:sz w:val="26"/>
                <w:szCs w:val="26"/>
              </w:rPr>
            </w:pPr>
            <w:r w:rsidRPr="00DE37C7">
              <w:rPr>
                <w:rFonts w:ascii="Times New Roman" w:hAnsi="Times New Roman"/>
                <w:sz w:val="26"/>
                <w:szCs w:val="26"/>
                <w:lang w:val="en-US"/>
              </w:rPr>
              <w:t>S</w:t>
            </w:r>
          </w:p>
        </w:tc>
        <w:tc>
          <w:tcPr>
            <w:tcW w:w="708" w:type="dxa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line="240" w:lineRule="auto"/>
              <w:ind w:firstLine="34"/>
              <w:rPr>
                <w:rFonts w:ascii="Times New Roman" w:hAnsi="Times New Roman"/>
                <w:sz w:val="26"/>
                <w:szCs w:val="26"/>
              </w:rPr>
            </w:pPr>
            <w:r w:rsidRPr="00DE37C7">
              <w:rPr>
                <w:rFonts w:ascii="Times New Roman" w:hAnsi="Times New Roman"/>
                <w:sz w:val="26"/>
                <w:szCs w:val="26"/>
                <w:lang w:val="en-US"/>
              </w:rPr>
              <w:t>N</w:t>
            </w:r>
          </w:p>
        </w:tc>
        <w:tc>
          <w:tcPr>
            <w:tcW w:w="993" w:type="dxa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line="240" w:lineRule="auto"/>
              <w:ind w:right="-85" w:hanging="10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E37C7">
              <w:rPr>
                <w:rFonts w:ascii="Times New Roman" w:hAnsi="Times New Roman"/>
                <w:sz w:val="26"/>
                <w:szCs w:val="26"/>
              </w:rPr>
              <w:t>Алканы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line="240" w:lineRule="auto"/>
              <w:ind w:right="-117" w:hanging="10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E37C7">
              <w:rPr>
                <w:rFonts w:ascii="Times New Roman" w:hAnsi="Times New Roman"/>
                <w:sz w:val="26"/>
                <w:szCs w:val="26"/>
              </w:rPr>
              <w:t>Цикланы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line="240" w:lineRule="auto"/>
              <w:ind w:right="-182" w:hanging="10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E37C7">
              <w:rPr>
                <w:rFonts w:ascii="Times New Roman" w:hAnsi="Times New Roman"/>
                <w:sz w:val="26"/>
                <w:szCs w:val="26"/>
              </w:rPr>
              <w:t>Арены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6" w:space="0" w:color="auto"/>
              <w:right w:val="single" w:sz="12" w:space="0" w:color="auto"/>
            </w:tcBorders>
          </w:tcPr>
          <w:p w:rsidR="00465857" w:rsidRPr="00DE37C7" w:rsidRDefault="00465857" w:rsidP="00DE37C7">
            <w:pPr>
              <w:spacing w:line="240" w:lineRule="auto"/>
              <w:ind w:right="-44" w:hanging="7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E37C7">
              <w:rPr>
                <w:rFonts w:ascii="Times New Roman" w:hAnsi="Times New Roman"/>
                <w:sz w:val="26"/>
                <w:szCs w:val="26"/>
              </w:rPr>
              <w:t>Алкены</w:t>
            </w:r>
          </w:p>
        </w:tc>
      </w:tr>
      <w:tr w:rsidR="00DE37C7" w:rsidRPr="00465857" w:rsidTr="00DE37C7">
        <w:tc>
          <w:tcPr>
            <w:tcW w:w="2092" w:type="dxa"/>
            <w:tcBorders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E37C7">
              <w:rPr>
                <w:rFonts w:ascii="Times New Roman" w:hAnsi="Times New Roman"/>
                <w:sz w:val="24"/>
                <w:szCs w:val="24"/>
              </w:rPr>
              <w:t>Содержание в процентах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before="20" w:line="240" w:lineRule="auto"/>
              <w:ind w:firstLine="0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DE37C7">
              <w:rPr>
                <w:rFonts w:ascii="Times New Roman" w:hAnsi="Times New Roman"/>
                <w:noProof/>
                <w:sz w:val="26"/>
                <w:szCs w:val="26"/>
              </w:rPr>
              <w:t>86,3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before="20" w:line="240" w:lineRule="auto"/>
              <w:ind w:firstLine="0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DE37C7">
              <w:rPr>
                <w:rFonts w:ascii="Times New Roman" w:hAnsi="Times New Roman"/>
                <w:noProof/>
                <w:sz w:val="26"/>
                <w:szCs w:val="26"/>
              </w:rPr>
              <w:t>13,6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before="20" w:line="240" w:lineRule="auto"/>
              <w:ind w:firstLine="0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DE37C7">
              <w:rPr>
                <w:rFonts w:ascii="Times New Roman" w:hAnsi="Times New Roman"/>
                <w:noProof/>
                <w:sz w:val="26"/>
                <w:szCs w:val="26"/>
              </w:rPr>
              <w:t>0,04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before="20" w:line="240" w:lineRule="auto"/>
              <w:ind w:firstLine="0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DE37C7">
              <w:rPr>
                <w:rFonts w:ascii="Times New Roman" w:hAnsi="Times New Roman"/>
                <w:noProof/>
                <w:sz w:val="26"/>
                <w:szCs w:val="26"/>
              </w:rPr>
              <w:t>0,06</w:t>
            </w:r>
          </w:p>
        </w:tc>
        <w:tc>
          <w:tcPr>
            <w:tcW w:w="708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before="20" w:line="240" w:lineRule="auto"/>
              <w:ind w:right="-109" w:firstLine="0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DE37C7">
              <w:rPr>
                <w:rFonts w:ascii="Times New Roman" w:hAnsi="Times New Roman"/>
                <w:noProof/>
                <w:sz w:val="26"/>
                <w:szCs w:val="26"/>
              </w:rPr>
              <w:t>0,02</w:t>
            </w:r>
          </w:p>
        </w:tc>
        <w:tc>
          <w:tcPr>
            <w:tcW w:w="993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before="20" w:line="240" w:lineRule="auto"/>
              <w:ind w:firstLine="34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DE37C7">
              <w:rPr>
                <w:rFonts w:ascii="Times New Roman" w:hAnsi="Times New Roman"/>
                <w:noProof/>
                <w:sz w:val="26"/>
                <w:szCs w:val="26"/>
              </w:rPr>
              <w:t>30-50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before="20" w:line="240" w:lineRule="auto"/>
              <w:ind w:firstLine="34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DE37C7">
              <w:rPr>
                <w:rFonts w:ascii="Times New Roman" w:hAnsi="Times New Roman"/>
                <w:noProof/>
                <w:sz w:val="26"/>
                <w:szCs w:val="26"/>
              </w:rPr>
              <w:t>40-60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465857" w:rsidRPr="00DE37C7" w:rsidRDefault="00465857" w:rsidP="00DE37C7">
            <w:pPr>
              <w:spacing w:before="20" w:line="240" w:lineRule="auto"/>
              <w:ind w:firstLine="0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DE37C7">
              <w:rPr>
                <w:rFonts w:ascii="Times New Roman" w:hAnsi="Times New Roman"/>
                <w:noProof/>
                <w:sz w:val="26"/>
                <w:szCs w:val="26"/>
              </w:rPr>
              <w:t>15-20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465857" w:rsidRPr="00DE37C7" w:rsidRDefault="00465857" w:rsidP="00DE37C7">
            <w:pPr>
              <w:spacing w:before="20" w:line="240" w:lineRule="auto"/>
              <w:ind w:hanging="34"/>
              <w:jc w:val="center"/>
              <w:rPr>
                <w:rFonts w:ascii="Times New Roman" w:hAnsi="Times New Roman"/>
                <w:noProof/>
                <w:sz w:val="26"/>
                <w:szCs w:val="26"/>
              </w:rPr>
            </w:pPr>
            <w:r w:rsidRPr="00DE37C7">
              <w:rPr>
                <w:rFonts w:ascii="Times New Roman" w:hAnsi="Times New Roman"/>
                <w:noProof/>
                <w:sz w:val="26"/>
                <w:szCs w:val="26"/>
              </w:rPr>
              <w:t>1,0-1,5</w:t>
            </w:r>
          </w:p>
        </w:tc>
      </w:tr>
    </w:tbl>
    <w:p w:rsidR="00465857" w:rsidRPr="00465857" w:rsidRDefault="00465857" w:rsidP="00465857">
      <w:pPr>
        <w:ind w:firstLine="709"/>
        <w:jc w:val="both"/>
        <w:rPr>
          <w:rFonts w:ascii="Times New Roman" w:hAnsi="Times New Roman"/>
          <w:noProof/>
          <w:szCs w:val="28"/>
        </w:rPr>
      </w:pPr>
    </w:p>
    <w:p w:rsidR="00465857" w:rsidRPr="00465857" w:rsidRDefault="00465857" w:rsidP="00465857">
      <w:pPr>
        <w:ind w:firstLine="709"/>
        <w:jc w:val="both"/>
        <w:outlineLvl w:val="0"/>
        <w:rPr>
          <w:rFonts w:ascii="Times New Roman" w:hAnsi="Times New Roman"/>
          <w:b/>
          <w:i/>
          <w:szCs w:val="28"/>
        </w:rPr>
      </w:pPr>
      <w:r w:rsidRPr="00465857">
        <w:rPr>
          <w:rFonts w:ascii="Times New Roman" w:hAnsi="Times New Roman"/>
          <w:b/>
          <w:i/>
          <w:szCs w:val="28"/>
        </w:rPr>
        <w:t>Особенности применения горючего.</w:t>
      </w:r>
    </w:p>
    <w:p w:rsidR="00465857" w:rsidRPr="00465857" w:rsidRDefault="00465857" w:rsidP="00465857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noProof/>
          <w:szCs w:val="28"/>
        </w:rPr>
        <w:t>1.</w:t>
      </w:r>
      <w:r w:rsidRPr="00465857">
        <w:rPr>
          <w:rFonts w:ascii="Times New Roman" w:hAnsi="Times New Roman"/>
          <w:szCs w:val="28"/>
        </w:rPr>
        <w:t xml:space="preserve"> Горючее «Т-1» не самовоспламеняется с кислородом и другими окисл</w:t>
      </w:r>
      <w:r w:rsidRPr="00465857">
        <w:rPr>
          <w:rFonts w:ascii="Times New Roman" w:hAnsi="Times New Roman"/>
          <w:szCs w:val="28"/>
        </w:rPr>
        <w:t>и</w:t>
      </w:r>
      <w:r w:rsidRPr="00465857">
        <w:rPr>
          <w:rFonts w:ascii="Times New Roman" w:hAnsi="Times New Roman"/>
          <w:szCs w:val="28"/>
        </w:rPr>
        <w:t>телями, кроме фтора и его соединений, соответственно для запуска двигателя применяют специальные пиротехнические устройства или пусковые горючие, с</w:t>
      </w:r>
      <w:r w:rsidRPr="00465857">
        <w:rPr>
          <w:rFonts w:ascii="Times New Roman" w:hAnsi="Times New Roman"/>
          <w:szCs w:val="28"/>
        </w:rPr>
        <w:t>а</w:t>
      </w:r>
      <w:r w:rsidRPr="00465857">
        <w:rPr>
          <w:rFonts w:ascii="Times New Roman" w:hAnsi="Times New Roman"/>
          <w:szCs w:val="28"/>
        </w:rPr>
        <w:t>мовоспламеняющиеся с кислородом.</w:t>
      </w:r>
    </w:p>
    <w:p w:rsidR="00465857" w:rsidRPr="00465857" w:rsidRDefault="00465857" w:rsidP="00465857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noProof/>
          <w:szCs w:val="28"/>
        </w:rPr>
        <w:t>2.</w:t>
      </w:r>
      <w:r w:rsidRPr="00465857">
        <w:rPr>
          <w:rFonts w:ascii="Times New Roman" w:hAnsi="Times New Roman"/>
          <w:szCs w:val="28"/>
        </w:rPr>
        <w:t xml:space="preserve"> В связи с тем, что в горючем, несмотря на очистку, все же содержится н</w:t>
      </w:r>
      <w:r w:rsidRPr="00465857">
        <w:rPr>
          <w:rFonts w:ascii="Times New Roman" w:hAnsi="Times New Roman"/>
          <w:szCs w:val="28"/>
        </w:rPr>
        <w:t>е</w:t>
      </w:r>
      <w:r w:rsidRPr="00465857">
        <w:rPr>
          <w:rFonts w:ascii="Times New Roman" w:hAnsi="Times New Roman"/>
          <w:szCs w:val="28"/>
        </w:rPr>
        <w:t>которое количество соединений, содержащих серу, кислород, азот, имеется нек</w:t>
      </w:r>
      <w:r w:rsidRPr="00465857">
        <w:rPr>
          <w:rFonts w:ascii="Times New Roman" w:hAnsi="Times New Roman"/>
          <w:szCs w:val="28"/>
        </w:rPr>
        <w:t>о</w:t>
      </w:r>
      <w:r w:rsidRPr="00465857">
        <w:rPr>
          <w:rFonts w:ascii="Times New Roman" w:hAnsi="Times New Roman"/>
          <w:szCs w:val="28"/>
        </w:rPr>
        <w:t>торое количество олефинов и довольно значительное</w:t>
      </w:r>
      <w:r w:rsidRPr="00465857">
        <w:rPr>
          <w:rFonts w:ascii="Times New Roman" w:hAnsi="Times New Roman"/>
          <w:noProof/>
          <w:szCs w:val="28"/>
        </w:rPr>
        <w:t xml:space="preserve"> – </w:t>
      </w:r>
      <w:r w:rsidRPr="00465857">
        <w:rPr>
          <w:rFonts w:ascii="Times New Roman" w:hAnsi="Times New Roman"/>
          <w:szCs w:val="28"/>
        </w:rPr>
        <w:t>ароматиков, при использ</w:t>
      </w:r>
      <w:r w:rsidRPr="00465857">
        <w:rPr>
          <w:rFonts w:ascii="Times New Roman" w:hAnsi="Times New Roman"/>
          <w:szCs w:val="28"/>
        </w:rPr>
        <w:t>о</w:t>
      </w:r>
      <w:r w:rsidRPr="00465857">
        <w:rPr>
          <w:rFonts w:ascii="Times New Roman" w:hAnsi="Times New Roman"/>
          <w:szCs w:val="28"/>
        </w:rPr>
        <w:t>вании продукта для охлаждения стенок сопла, где тепловые потоки очень велики, возможно образование твердых отложений на стенке. Это ведет к резкому, на н</w:t>
      </w:r>
      <w:r w:rsidRPr="00465857">
        <w:rPr>
          <w:rFonts w:ascii="Times New Roman" w:hAnsi="Times New Roman"/>
          <w:szCs w:val="28"/>
        </w:rPr>
        <w:t>е</w:t>
      </w:r>
      <w:r w:rsidRPr="00465857">
        <w:rPr>
          <w:rFonts w:ascii="Times New Roman" w:hAnsi="Times New Roman"/>
          <w:szCs w:val="28"/>
        </w:rPr>
        <w:t>сколько сотен градусов, перегреву стенки и возможности ее прогара. Мерой бор</w:t>
      </w:r>
      <w:r w:rsidRPr="00465857">
        <w:rPr>
          <w:rFonts w:ascii="Times New Roman" w:hAnsi="Times New Roman"/>
          <w:szCs w:val="28"/>
        </w:rPr>
        <w:t>ь</w:t>
      </w:r>
      <w:r w:rsidRPr="00465857">
        <w:rPr>
          <w:rFonts w:ascii="Times New Roman" w:hAnsi="Times New Roman"/>
          <w:szCs w:val="28"/>
        </w:rPr>
        <w:t>бы против данного обстоятельства в условиях эксплуатации является хранение горючего при максимальной степени заполнения емкости и ограничении обмена воздуха в газовой подушке ее с внешней средой.</w:t>
      </w:r>
    </w:p>
    <w:p w:rsidR="00465857" w:rsidRPr="00465857" w:rsidRDefault="00465857" w:rsidP="00465857">
      <w:pPr>
        <w:numPr>
          <w:ilvl w:val="0"/>
          <w:numId w:val="25"/>
        </w:numPr>
        <w:ind w:left="0"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szCs w:val="28"/>
        </w:rPr>
        <w:lastRenderedPageBreak/>
        <w:t>Горючее «Т-1» не агрессивно к конструкционным материалам; углерод</w:t>
      </w:r>
      <w:r w:rsidRPr="00465857">
        <w:rPr>
          <w:rFonts w:ascii="Times New Roman" w:hAnsi="Times New Roman"/>
          <w:szCs w:val="28"/>
        </w:rPr>
        <w:t>и</w:t>
      </w:r>
      <w:r w:rsidRPr="00465857">
        <w:rPr>
          <w:rFonts w:ascii="Times New Roman" w:hAnsi="Times New Roman"/>
          <w:szCs w:val="28"/>
        </w:rPr>
        <w:t>стая сталь, алюминиевые сплавы являются весьма стойкими материалами.</w:t>
      </w:r>
    </w:p>
    <w:p w:rsidR="00465857" w:rsidRPr="00465857" w:rsidRDefault="00465857" w:rsidP="00465857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szCs w:val="28"/>
        </w:rPr>
        <w:t>Емкости для хранения и транспортировки горючего изготавливаются из у</w:t>
      </w:r>
      <w:r w:rsidRPr="00465857">
        <w:rPr>
          <w:rFonts w:ascii="Times New Roman" w:hAnsi="Times New Roman"/>
          <w:szCs w:val="28"/>
        </w:rPr>
        <w:t>г</w:t>
      </w:r>
      <w:r w:rsidRPr="00465857">
        <w:rPr>
          <w:rFonts w:ascii="Times New Roman" w:hAnsi="Times New Roman"/>
          <w:szCs w:val="28"/>
        </w:rPr>
        <w:t>леродистой стали. Достаточно широк выбор пластических материалов, стойких в контакте с горючим: специальные сорта резины, по</w:t>
      </w:r>
      <w:r w:rsidR="00E12297">
        <w:rPr>
          <w:rFonts w:ascii="Times New Roman" w:hAnsi="Times New Roman"/>
          <w:szCs w:val="28"/>
        </w:rPr>
        <w:t>лиэтилен, поливинилхлорид и др.</w:t>
      </w:r>
    </w:p>
    <w:p w:rsidR="00465857" w:rsidRPr="00465857" w:rsidRDefault="00465857" w:rsidP="00465857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noProof/>
          <w:szCs w:val="28"/>
        </w:rPr>
        <w:t>4.</w:t>
      </w:r>
      <w:r w:rsidRPr="00465857">
        <w:rPr>
          <w:rFonts w:ascii="Times New Roman" w:hAnsi="Times New Roman"/>
          <w:szCs w:val="28"/>
        </w:rPr>
        <w:t xml:space="preserve"> Токсическое действие горючего «Т-1» выражено слабо, что характерно для нефтепродуктов вообще. Но при большой концентрации паров в воздухе м</w:t>
      </w:r>
      <w:r w:rsidRPr="00465857">
        <w:rPr>
          <w:rFonts w:ascii="Times New Roman" w:hAnsi="Times New Roman"/>
          <w:szCs w:val="28"/>
        </w:rPr>
        <w:t>о</w:t>
      </w:r>
      <w:r w:rsidRPr="00465857">
        <w:rPr>
          <w:rFonts w:ascii="Times New Roman" w:hAnsi="Times New Roman"/>
          <w:szCs w:val="28"/>
        </w:rPr>
        <w:t>гут ощущаться головная боль, тошнота, а при хроническом вдыхании паров могут появиться расстройства нервной системы, сердечной деятельности. Предельно допустимая концентрация паров в воздухе равна</w:t>
      </w:r>
      <w:r w:rsidRPr="00465857">
        <w:rPr>
          <w:rFonts w:ascii="Times New Roman" w:hAnsi="Times New Roman"/>
          <w:noProof/>
          <w:szCs w:val="28"/>
        </w:rPr>
        <w:t xml:space="preserve"> 0,3</w:t>
      </w:r>
      <w:r w:rsidRPr="00465857">
        <w:rPr>
          <w:rFonts w:ascii="Times New Roman" w:hAnsi="Times New Roman"/>
          <w:szCs w:val="28"/>
        </w:rPr>
        <w:t xml:space="preserve"> мг/дм</w:t>
      </w:r>
      <w:r w:rsidRPr="00465857">
        <w:rPr>
          <w:rFonts w:ascii="Times New Roman" w:hAnsi="Times New Roman"/>
          <w:szCs w:val="28"/>
          <w:vertAlign w:val="superscript"/>
        </w:rPr>
        <w:t>3</w:t>
      </w:r>
      <w:r w:rsidRPr="00465857">
        <w:rPr>
          <w:rFonts w:ascii="Times New Roman" w:hAnsi="Times New Roman"/>
          <w:szCs w:val="28"/>
        </w:rPr>
        <w:t>.</w:t>
      </w:r>
    </w:p>
    <w:p w:rsidR="00465857" w:rsidRPr="00465857" w:rsidRDefault="00465857" w:rsidP="00465857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szCs w:val="28"/>
        </w:rPr>
        <w:t>При отравлении парами горючего рекомендуется вдыхание нашатырного спирта, кислорода, применение успокоительных средств.</w:t>
      </w:r>
    </w:p>
    <w:p w:rsidR="00465857" w:rsidRPr="00465857" w:rsidRDefault="00465857" w:rsidP="00465857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noProof/>
          <w:szCs w:val="28"/>
        </w:rPr>
        <w:t>5.</w:t>
      </w:r>
      <w:r w:rsidRPr="00465857">
        <w:rPr>
          <w:rFonts w:ascii="Times New Roman" w:hAnsi="Times New Roman"/>
          <w:szCs w:val="28"/>
        </w:rPr>
        <w:t xml:space="preserve"> Горючее обладает сравнительно низкой температурой вспышки (на уро</w:t>
      </w:r>
      <w:r w:rsidRPr="00465857">
        <w:rPr>
          <w:rFonts w:ascii="Times New Roman" w:hAnsi="Times New Roman"/>
          <w:szCs w:val="28"/>
        </w:rPr>
        <w:t>в</w:t>
      </w:r>
      <w:r w:rsidRPr="00465857">
        <w:rPr>
          <w:rFonts w:ascii="Times New Roman" w:hAnsi="Times New Roman"/>
          <w:szCs w:val="28"/>
        </w:rPr>
        <w:t xml:space="preserve">не 30 </w:t>
      </w:r>
      <w:r w:rsidR="00E12297">
        <w:rPr>
          <w:rFonts w:ascii="Times New Roman" w:hAnsi="Times New Roman"/>
          <w:szCs w:val="28"/>
        </w:rPr>
        <w:t>°</w:t>
      </w:r>
      <w:r w:rsidRPr="00465857">
        <w:rPr>
          <w:rFonts w:ascii="Times New Roman" w:hAnsi="Times New Roman"/>
          <w:szCs w:val="28"/>
        </w:rPr>
        <w:t>С) и, следовательно, пожароопасно в условиях хранения при повышенных температурах.</w:t>
      </w:r>
    </w:p>
    <w:p w:rsidR="00E12297" w:rsidRDefault="00E12297" w:rsidP="00465857">
      <w:pPr>
        <w:ind w:firstLine="709"/>
        <w:jc w:val="both"/>
        <w:outlineLvl w:val="0"/>
        <w:rPr>
          <w:rFonts w:ascii="Times New Roman" w:hAnsi="Times New Roman"/>
          <w:b/>
          <w:szCs w:val="28"/>
        </w:rPr>
      </w:pPr>
    </w:p>
    <w:p w:rsidR="00465857" w:rsidRPr="00465857" w:rsidRDefault="00465857" w:rsidP="00465857">
      <w:pPr>
        <w:ind w:firstLine="709"/>
        <w:jc w:val="both"/>
        <w:outlineLvl w:val="0"/>
        <w:rPr>
          <w:rFonts w:ascii="Times New Roman" w:hAnsi="Times New Roman"/>
          <w:b/>
          <w:szCs w:val="28"/>
        </w:rPr>
      </w:pPr>
      <w:r w:rsidRPr="00465857">
        <w:rPr>
          <w:rFonts w:ascii="Times New Roman" w:hAnsi="Times New Roman"/>
          <w:b/>
          <w:szCs w:val="28"/>
        </w:rPr>
        <w:t>Эколого-гигиеническая характеристика горючего «Т-1»</w:t>
      </w:r>
    </w:p>
    <w:p w:rsidR="00366C44" w:rsidRDefault="00465857" w:rsidP="00366C44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szCs w:val="28"/>
        </w:rPr>
        <w:t>Эколого-гигиеническая значимость загрязнения углеводородными топлив</w:t>
      </w:r>
      <w:r w:rsidRPr="00465857">
        <w:rPr>
          <w:rFonts w:ascii="Times New Roman" w:hAnsi="Times New Roman"/>
          <w:szCs w:val="28"/>
        </w:rPr>
        <w:t>а</w:t>
      </w:r>
      <w:r w:rsidRPr="00465857">
        <w:rPr>
          <w:rFonts w:ascii="Times New Roman" w:hAnsi="Times New Roman"/>
          <w:szCs w:val="28"/>
        </w:rPr>
        <w:t>ми объектов окружающей среды</w:t>
      </w:r>
      <w:r w:rsidR="00E12297">
        <w:rPr>
          <w:rFonts w:ascii="Times New Roman" w:hAnsi="Times New Roman"/>
          <w:noProof/>
          <w:szCs w:val="28"/>
        </w:rPr>
        <w:t xml:space="preserve"> (</w:t>
      </w:r>
      <w:r w:rsidRPr="00465857">
        <w:rPr>
          <w:rFonts w:ascii="Times New Roman" w:hAnsi="Times New Roman"/>
          <w:szCs w:val="28"/>
        </w:rPr>
        <w:t>атмосферного воздуха, почвы, воды</w:t>
      </w:r>
      <w:r w:rsidR="00E12297">
        <w:rPr>
          <w:rFonts w:ascii="Times New Roman" w:hAnsi="Times New Roman"/>
          <w:szCs w:val="28"/>
        </w:rPr>
        <w:t>)</w:t>
      </w:r>
      <w:r w:rsidRPr="00465857">
        <w:rPr>
          <w:rFonts w:ascii="Times New Roman" w:hAnsi="Times New Roman"/>
          <w:noProof/>
          <w:szCs w:val="28"/>
        </w:rPr>
        <w:t xml:space="preserve"> </w:t>
      </w:r>
      <w:r w:rsidRPr="00465857">
        <w:rPr>
          <w:rFonts w:ascii="Times New Roman" w:hAnsi="Times New Roman"/>
          <w:szCs w:val="28"/>
        </w:rPr>
        <w:t>определ</w:t>
      </w:r>
      <w:r w:rsidRPr="00465857">
        <w:rPr>
          <w:rFonts w:ascii="Times New Roman" w:hAnsi="Times New Roman"/>
          <w:szCs w:val="28"/>
        </w:rPr>
        <w:t>я</w:t>
      </w:r>
      <w:r w:rsidRPr="00465857">
        <w:rPr>
          <w:rFonts w:ascii="Times New Roman" w:hAnsi="Times New Roman"/>
          <w:szCs w:val="28"/>
        </w:rPr>
        <w:t>ется особенностями их физико-химических свойств и токсическими свойствами</w:t>
      </w:r>
      <w:r w:rsidR="00E12297">
        <w:rPr>
          <w:rFonts w:ascii="Times New Roman" w:hAnsi="Times New Roman"/>
          <w:szCs w:val="28"/>
        </w:rPr>
        <w:t>, приведенными в таблице А.1</w:t>
      </w:r>
      <w:r w:rsidRPr="00465857">
        <w:rPr>
          <w:rFonts w:ascii="Times New Roman" w:hAnsi="Times New Roman"/>
          <w:szCs w:val="28"/>
        </w:rPr>
        <w:t>.</w:t>
      </w:r>
      <w:r w:rsidR="00E12297">
        <w:rPr>
          <w:rFonts w:ascii="Times New Roman" w:hAnsi="Times New Roman"/>
          <w:szCs w:val="28"/>
        </w:rPr>
        <w:t>2.</w:t>
      </w:r>
    </w:p>
    <w:p w:rsidR="00465857" w:rsidRPr="00366C44" w:rsidRDefault="00465857" w:rsidP="00366C44">
      <w:pPr>
        <w:ind w:firstLine="709"/>
        <w:jc w:val="both"/>
        <w:rPr>
          <w:rFonts w:ascii="Times New Roman" w:hAnsi="Times New Roman"/>
          <w:szCs w:val="28"/>
        </w:rPr>
      </w:pPr>
      <w:r w:rsidRPr="00366C44">
        <w:rPr>
          <w:rFonts w:ascii="Times New Roman" w:hAnsi="Times New Roman"/>
          <w:szCs w:val="28"/>
        </w:rPr>
        <w:t>Таблица А.1.2 - Гигиенические регламенты горючего Т-1 в объектах окр</w:t>
      </w:r>
      <w:r w:rsidRPr="00366C44">
        <w:rPr>
          <w:rFonts w:ascii="Times New Roman" w:hAnsi="Times New Roman"/>
          <w:szCs w:val="28"/>
        </w:rPr>
        <w:t>у</w:t>
      </w:r>
      <w:r w:rsidRPr="00366C44">
        <w:rPr>
          <w:rFonts w:ascii="Times New Roman" w:hAnsi="Times New Roman"/>
          <w:szCs w:val="28"/>
        </w:rPr>
        <w:t>жающей среды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332"/>
        <w:gridCol w:w="2410"/>
        <w:gridCol w:w="1984"/>
        <w:gridCol w:w="1134"/>
        <w:gridCol w:w="1418"/>
        <w:gridCol w:w="1186"/>
      </w:tblGrid>
      <w:tr w:rsidR="00465857" w:rsidRPr="00465857" w:rsidTr="00465857">
        <w:trPr>
          <w:cantSplit/>
          <w:jc w:val="center"/>
        </w:trPr>
        <w:tc>
          <w:tcPr>
            <w:tcW w:w="1332" w:type="dxa"/>
            <w:vMerge w:val="restart"/>
            <w:shd w:val="clear" w:color="auto" w:fill="FFFFFF"/>
            <w:vAlign w:val="center"/>
          </w:tcPr>
          <w:p w:rsidR="00465857" w:rsidRPr="00E12297" w:rsidRDefault="00465857" w:rsidP="00465857">
            <w:pPr>
              <w:ind w:left="-52" w:right="-108" w:firstLine="23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12297">
              <w:rPr>
                <w:rFonts w:ascii="Times New Roman" w:hAnsi="Times New Roman"/>
                <w:sz w:val="26"/>
                <w:szCs w:val="26"/>
              </w:rPr>
              <w:t>Класс</w:t>
            </w:r>
            <w:r w:rsidRPr="00E12297">
              <w:rPr>
                <w:rFonts w:ascii="Times New Roman" w:hAnsi="Times New Roman"/>
                <w:sz w:val="26"/>
                <w:szCs w:val="26"/>
              </w:rPr>
              <w:br/>
              <w:t>опасности</w:t>
            </w:r>
          </w:p>
        </w:tc>
        <w:tc>
          <w:tcPr>
            <w:tcW w:w="5528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:rsidR="00465857" w:rsidRPr="00E12297" w:rsidRDefault="00465857" w:rsidP="004E7B5C">
            <w:pPr>
              <w:spacing w:line="240" w:lineRule="auto"/>
              <w:ind w:right="-108" w:firstLine="23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12297">
              <w:rPr>
                <w:rFonts w:ascii="Times New Roman" w:hAnsi="Times New Roman"/>
                <w:sz w:val="26"/>
                <w:szCs w:val="26"/>
              </w:rPr>
              <w:t>Воздух, мг/м</w:t>
            </w:r>
            <w:r w:rsidRPr="00E12297">
              <w:rPr>
                <w:rFonts w:ascii="Times New Roman" w:hAnsi="Times New Roman"/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2604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465857" w:rsidRPr="00E1229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12297">
              <w:rPr>
                <w:rFonts w:ascii="Times New Roman" w:hAnsi="Times New Roman"/>
                <w:sz w:val="26"/>
                <w:szCs w:val="26"/>
              </w:rPr>
              <w:t>Вода водоемов, мг/дм</w:t>
            </w:r>
            <w:r w:rsidRPr="00E12297">
              <w:rPr>
                <w:rFonts w:ascii="Times New Roman" w:hAnsi="Times New Roman"/>
                <w:sz w:val="26"/>
                <w:szCs w:val="26"/>
                <w:vertAlign w:val="superscript"/>
              </w:rPr>
              <w:t>3</w:t>
            </w:r>
          </w:p>
        </w:tc>
      </w:tr>
      <w:tr w:rsidR="00465857" w:rsidRPr="00465857" w:rsidTr="00465857">
        <w:trPr>
          <w:cantSplit/>
          <w:jc w:val="center"/>
        </w:trPr>
        <w:tc>
          <w:tcPr>
            <w:tcW w:w="1332" w:type="dxa"/>
            <w:vMerge/>
            <w:shd w:val="clear" w:color="auto" w:fill="CCCCCC"/>
          </w:tcPr>
          <w:p w:rsidR="00465857" w:rsidRPr="00E12297" w:rsidRDefault="00465857" w:rsidP="00465857">
            <w:pPr>
              <w:ind w:firstLine="23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394" w:type="dxa"/>
            <w:gridSpan w:val="2"/>
            <w:shd w:val="clear" w:color="auto" w:fill="FFFFFF"/>
          </w:tcPr>
          <w:p w:rsidR="00465857" w:rsidRPr="00E1229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 w:rsidRPr="00E12297">
              <w:rPr>
                <w:rFonts w:ascii="Times New Roman" w:hAnsi="Times New Roman"/>
                <w:sz w:val="26"/>
                <w:szCs w:val="26"/>
              </w:rPr>
              <w:t>ПДК</w:t>
            </w:r>
            <w:r w:rsidRPr="00E12297">
              <w:rPr>
                <w:rFonts w:ascii="Times New Roman" w:hAnsi="Times New Roman"/>
                <w:sz w:val="26"/>
                <w:szCs w:val="26"/>
                <w:vertAlign w:val="subscript"/>
              </w:rPr>
              <w:t>РЗ</w:t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465857" w:rsidRPr="00E12297" w:rsidRDefault="00465857" w:rsidP="004E7B5C">
            <w:pPr>
              <w:spacing w:line="240" w:lineRule="auto"/>
              <w:ind w:right="-108" w:firstLine="23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12297">
              <w:rPr>
                <w:rFonts w:ascii="Times New Roman" w:hAnsi="Times New Roman"/>
                <w:sz w:val="26"/>
                <w:szCs w:val="26"/>
              </w:rPr>
              <w:t>ОБУВ</w:t>
            </w:r>
          </w:p>
        </w:tc>
        <w:tc>
          <w:tcPr>
            <w:tcW w:w="1418" w:type="dxa"/>
            <w:vMerge w:val="restart"/>
            <w:shd w:val="clear" w:color="auto" w:fill="FFFFFF"/>
            <w:vAlign w:val="center"/>
          </w:tcPr>
          <w:p w:rsidR="00465857" w:rsidRPr="00E1229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 w:rsidRPr="00E12297">
              <w:rPr>
                <w:rFonts w:ascii="Times New Roman" w:hAnsi="Times New Roman"/>
                <w:sz w:val="26"/>
                <w:szCs w:val="26"/>
              </w:rPr>
              <w:t>ПДК</w:t>
            </w:r>
            <w:r w:rsidRPr="00E12297">
              <w:rPr>
                <w:rFonts w:ascii="Times New Roman" w:hAnsi="Times New Roman"/>
                <w:sz w:val="26"/>
                <w:szCs w:val="26"/>
                <w:vertAlign w:val="subscript"/>
              </w:rPr>
              <w:t>хозбыт</w:t>
            </w:r>
          </w:p>
        </w:tc>
        <w:tc>
          <w:tcPr>
            <w:tcW w:w="1186" w:type="dxa"/>
            <w:vMerge w:val="restart"/>
            <w:shd w:val="clear" w:color="auto" w:fill="FFFFFF"/>
            <w:vAlign w:val="center"/>
          </w:tcPr>
          <w:p w:rsidR="00465857" w:rsidRPr="00E12297" w:rsidRDefault="00465857" w:rsidP="004E7B5C">
            <w:pPr>
              <w:spacing w:line="240" w:lineRule="auto"/>
              <w:ind w:hanging="109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 w:rsidRPr="00E12297">
              <w:rPr>
                <w:rFonts w:ascii="Times New Roman" w:hAnsi="Times New Roman"/>
                <w:sz w:val="26"/>
                <w:szCs w:val="26"/>
              </w:rPr>
              <w:t>ПДК</w:t>
            </w:r>
            <w:r w:rsidRPr="00E12297">
              <w:rPr>
                <w:rFonts w:ascii="Times New Roman" w:hAnsi="Times New Roman"/>
                <w:sz w:val="26"/>
                <w:szCs w:val="26"/>
                <w:vertAlign w:val="subscript"/>
              </w:rPr>
              <w:t>рыбхоз</w:t>
            </w:r>
          </w:p>
        </w:tc>
      </w:tr>
      <w:tr w:rsidR="00465857" w:rsidRPr="00465857" w:rsidTr="00465857">
        <w:trPr>
          <w:cantSplit/>
          <w:jc w:val="center"/>
        </w:trPr>
        <w:tc>
          <w:tcPr>
            <w:tcW w:w="1332" w:type="dxa"/>
            <w:vMerge/>
            <w:shd w:val="clear" w:color="auto" w:fill="E6E6E6"/>
          </w:tcPr>
          <w:p w:rsidR="00465857" w:rsidRPr="00E12297" w:rsidRDefault="00465857" w:rsidP="00465857">
            <w:pPr>
              <w:ind w:firstLine="23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FFFFFF"/>
          </w:tcPr>
          <w:p w:rsidR="00465857" w:rsidRPr="00E12297" w:rsidRDefault="00465857" w:rsidP="004E7B5C">
            <w:pPr>
              <w:spacing w:line="240" w:lineRule="auto"/>
              <w:ind w:left="-128" w:right="-98" w:firstLine="23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12297">
              <w:rPr>
                <w:rFonts w:ascii="Times New Roman" w:hAnsi="Times New Roman"/>
                <w:sz w:val="26"/>
                <w:szCs w:val="26"/>
              </w:rPr>
              <w:t>максимально-разовая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FFFFFF"/>
          </w:tcPr>
          <w:p w:rsidR="00465857" w:rsidRPr="00E1229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E12297">
              <w:rPr>
                <w:rFonts w:ascii="Times New Roman" w:hAnsi="Times New Roman"/>
                <w:sz w:val="26"/>
                <w:szCs w:val="26"/>
              </w:rPr>
              <w:t>среднесменная</w:t>
            </w:r>
          </w:p>
        </w:tc>
        <w:tc>
          <w:tcPr>
            <w:tcW w:w="1134" w:type="dxa"/>
            <w:vMerge/>
            <w:shd w:val="clear" w:color="auto" w:fill="FFFFFF"/>
          </w:tcPr>
          <w:p w:rsidR="00465857" w:rsidRPr="0046585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1418" w:type="dxa"/>
            <w:vMerge/>
            <w:shd w:val="clear" w:color="auto" w:fill="FFFFFF"/>
          </w:tcPr>
          <w:p w:rsidR="00465857" w:rsidRPr="0046585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1186" w:type="dxa"/>
            <w:vMerge/>
            <w:shd w:val="clear" w:color="auto" w:fill="FFFFFF"/>
          </w:tcPr>
          <w:p w:rsidR="00465857" w:rsidRPr="0046585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szCs w:val="28"/>
              </w:rPr>
            </w:pPr>
          </w:p>
        </w:tc>
      </w:tr>
      <w:tr w:rsidR="00465857" w:rsidRPr="00465857" w:rsidTr="00465857">
        <w:trPr>
          <w:jc w:val="center"/>
        </w:trPr>
        <w:tc>
          <w:tcPr>
            <w:tcW w:w="1332" w:type="dxa"/>
          </w:tcPr>
          <w:p w:rsidR="00465857" w:rsidRPr="00465857" w:rsidRDefault="00465857" w:rsidP="00465857">
            <w:pPr>
              <w:ind w:firstLine="23"/>
              <w:jc w:val="center"/>
              <w:rPr>
                <w:rFonts w:ascii="Times New Roman" w:hAnsi="Times New Roman"/>
                <w:noProof/>
                <w:szCs w:val="28"/>
              </w:rPr>
            </w:pPr>
            <w:r w:rsidRPr="00465857">
              <w:rPr>
                <w:rFonts w:ascii="Times New Roman" w:hAnsi="Times New Roman"/>
                <w:noProof/>
                <w:szCs w:val="28"/>
              </w:rPr>
              <w:t>4</w:t>
            </w:r>
          </w:p>
        </w:tc>
        <w:tc>
          <w:tcPr>
            <w:tcW w:w="2410" w:type="dxa"/>
            <w:shd w:val="clear" w:color="auto" w:fill="FFFFFF"/>
          </w:tcPr>
          <w:p w:rsidR="00465857" w:rsidRPr="0046585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noProof/>
                <w:szCs w:val="28"/>
              </w:rPr>
            </w:pPr>
            <w:r w:rsidRPr="00465857">
              <w:rPr>
                <w:rFonts w:ascii="Times New Roman" w:hAnsi="Times New Roman"/>
                <w:noProof/>
                <w:szCs w:val="28"/>
              </w:rPr>
              <w:t>600*</w:t>
            </w:r>
          </w:p>
        </w:tc>
        <w:tc>
          <w:tcPr>
            <w:tcW w:w="1984" w:type="dxa"/>
            <w:shd w:val="clear" w:color="auto" w:fill="FFFFFF"/>
          </w:tcPr>
          <w:p w:rsidR="00465857" w:rsidRPr="0046585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noProof/>
                <w:szCs w:val="28"/>
              </w:rPr>
            </w:pPr>
            <w:r w:rsidRPr="00465857">
              <w:rPr>
                <w:rFonts w:ascii="Times New Roman" w:hAnsi="Times New Roman"/>
                <w:noProof/>
                <w:szCs w:val="28"/>
              </w:rPr>
              <w:t>300*</w:t>
            </w:r>
          </w:p>
        </w:tc>
        <w:tc>
          <w:tcPr>
            <w:tcW w:w="1134" w:type="dxa"/>
            <w:shd w:val="clear" w:color="auto" w:fill="FFFFFF"/>
          </w:tcPr>
          <w:p w:rsidR="00465857" w:rsidRPr="0046585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noProof/>
                <w:szCs w:val="28"/>
                <w:lang w:val="en-US"/>
              </w:rPr>
            </w:pPr>
            <w:r w:rsidRPr="00465857">
              <w:rPr>
                <w:rFonts w:ascii="Times New Roman" w:hAnsi="Times New Roman"/>
                <w:noProof/>
                <w:szCs w:val="28"/>
              </w:rPr>
              <w:t xml:space="preserve">1,2 </w:t>
            </w:r>
          </w:p>
        </w:tc>
        <w:tc>
          <w:tcPr>
            <w:tcW w:w="1418" w:type="dxa"/>
            <w:shd w:val="clear" w:color="auto" w:fill="FFFFFF"/>
          </w:tcPr>
          <w:p w:rsidR="00465857" w:rsidRPr="0046585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noProof/>
                <w:szCs w:val="28"/>
              </w:rPr>
            </w:pPr>
            <w:r w:rsidRPr="00465857">
              <w:rPr>
                <w:rFonts w:ascii="Times New Roman" w:hAnsi="Times New Roman"/>
                <w:noProof/>
                <w:szCs w:val="28"/>
              </w:rPr>
              <w:t>0,01</w:t>
            </w:r>
          </w:p>
        </w:tc>
        <w:tc>
          <w:tcPr>
            <w:tcW w:w="1186" w:type="dxa"/>
            <w:shd w:val="clear" w:color="auto" w:fill="FFFFFF"/>
          </w:tcPr>
          <w:p w:rsidR="00465857" w:rsidRPr="00465857" w:rsidRDefault="00465857" w:rsidP="004E7B5C">
            <w:pPr>
              <w:spacing w:line="240" w:lineRule="auto"/>
              <w:ind w:firstLine="23"/>
              <w:jc w:val="center"/>
              <w:rPr>
                <w:rFonts w:ascii="Times New Roman" w:hAnsi="Times New Roman"/>
                <w:noProof/>
                <w:szCs w:val="28"/>
              </w:rPr>
            </w:pPr>
            <w:r w:rsidRPr="00465857">
              <w:rPr>
                <w:rFonts w:ascii="Times New Roman" w:hAnsi="Times New Roman"/>
                <w:noProof/>
                <w:szCs w:val="28"/>
              </w:rPr>
              <w:t>0,05**</w:t>
            </w:r>
          </w:p>
        </w:tc>
      </w:tr>
      <w:tr w:rsidR="00465857" w:rsidRPr="00465857" w:rsidTr="0002010D">
        <w:trPr>
          <w:cantSplit/>
          <w:jc w:val="center"/>
        </w:trPr>
        <w:tc>
          <w:tcPr>
            <w:tcW w:w="9464" w:type="dxa"/>
            <w:gridSpan w:val="6"/>
          </w:tcPr>
          <w:p w:rsidR="00465857" w:rsidRPr="00E12297" w:rsidRDefault="00465857" w:rsidP="004E7B5C">
            <w:pPr>
              <w:spacing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E12297">
              <w:rPr>
                <w:rFonts w:ascii="Times New Roman" w:hAnsi="Times New Roman"/>
                <w:noProof/>
                <w:sz w:val="26"/>
                <w:szCs w:val="26"/>
              </w:rPr>
              <w:t>Примечание:</w:t>
            </w:r>
            <w:r w:rsidRPr="00E12297">
              <w:rPr>
                <w:rFonts w:ascii="Times New Roman" w:hAnsi="Times New Roman"/>
                <w:sz w:val="26"/>
                <w:szCs w:val="26"/>
              </w:rPr>
              <w:t xml:space="preserve"> * - принята по аналогии с осветительным керосином;</w:t>
            </w:r>
          </w:p>
          <w:p w:rsidR="00465857" w:rsidRPr="00465857" w:rsidRDefault="00465857" w:rsidP="004E7B5C">
            <w:pPr>
              <w:spacing w:line="240" w:lineRule="auto"/>
              <w:ind w:firstLine="2357"/>
              <w:rPr>
                <w:rFonts w:ascii="Times New Roman" w:hAnsi="Times New Roman"/>
                <w:noProof/>
                <w:szCs w:val="28"/>
              </w:rPr>
            </w:pPr>
            <w:r w:rsidRPr="00E12297">
              <w:rPr>
                <w:rFonts w:ascii="Times New Roman" w:hAnsi="Times New Roman"/>
                <w:noProof/>
                <w:sz w:val="26"/>
                <w:szCs w:val="26"/>
              </w:rPr>
              <w:t>** - принята по аналогии с нефтепродуктами.</w:t>
            </w:r>
          </w:p>
        </w:tc>
      </w:tr>
    </w:tbl>
    <w:p w:rsidR="00465857" w:rsidRPr="00465857" w:rsidRDefault="00465857" w:rsidP="00465857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szCs w:val="28"/>
        </w:rPr>
        <w:lastRenderedPageBreak/>
        <w:t>При попадании в воду «Т-1» придает резкий специфический запах, ощ</w:t>
      </w:r>
      <w:r w:rsidRPr="00465857">
        <w:rPr>
          <w:rFonts w:ascii="Times New Roman" w:hAnsi="Times New Roman"/>
          <w:szCs w:val="28"/>
        </w:rPr>
        <w:t>у</w:t>
      </w:r>
      <w:r w:rsidRPr="00465857">
        <w:rPr>
          <w:rFonts w:ascii="Times New Roman" w:hAnsi="Times New Roman"/>
          <w:szCs w:val="28"/>
        </w:rPr>
        <w:t>щаемый при концентрации</w:t>
      </w:r>
      <w:r w:rsidRPr="00465857">
        <w:rPr>
          <w:rFonts w:ascii="Times New Roman" w:hAnsi="Times New Roman"/>
          <w:noProof/>
          <w:szCs w:val="28"/>
        </w:rPr>
        <w:t xml:space="preserve"> 0,1</w:t>
      </w:r>
      <w:r w:rsidRPr="00465857">
        <w:rPr>
          <w:rFonts w:ascii="Times New Roman" w:hAnsi="Times New Roman"/>
          <w:szCs w:val="28"/>
        </w:rPr>
        <w:t xml:space="preserve"> мг/дм</w:t>
      </w:r>
      <w:r w:rsidRPr="00465857">
        <w:rPr>
          <w:rFonts w:ascii="Times New Roman" w:hAnsi="Times New Roman"/>
          <w:szCs w:val="28"/>
          <w:vertAlign w:val="superscript"/>
        </w:rPr>
        <w:t>3</w:t>
      </w:r>
      <w:r w:rsidRPr="00465857">
        <w:rPr>
          <w:rFonts w:ascii="Times New Roman" w:hAnsi="Times New Roman"/>
          <w:szCs w:val="28"/>
        </w:rPr>
        <w:t>.</w:t>
      </w:r>
    </w:p>
    <w:p w:rsidR="00465857" w:rsidRPr="00465857" w:rsidRDefault="00465857" w:rsidP="00465857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szCs w:val="28"/>
        </w:rPr>
        <w:t>Углеводородные топлива очень устойчивы в почве и воде. Биохимическим путем практически не разрушаются. Порог восприятия запахов «Т-1» в воде при 20°С</w:t>
      </w:r>
      <w:r w:rsidRPr="00465857">
        <w:rPr>
          <w:rFonts w:ascii="Times New Roman" w:hAnsi="Times New Roman"/>
          <w:noProof/>
          <w:szCs w:val="28"/>
        </w:rPr>
        <w:t xml:space="preserve"> – 0,03</w:t>
      </w:r>
      <w:r w:rsidRPr="00465857">
        <w:rPr>
          <w:rFonts w:ascii="Times New Roman" w:hAnsi="Times New Roman"/>
          <w:szCs w:val="28"/>
        </w:rPr>
        <w:t xml:space="preserve"> мг/дм</w:t>
      </w:r>
      <w:r w:rsidRPr="00465857">
        <w:rPr>
          <w:rFonts w:ascii="Times New Roman" w:hAnsi="Times New Roman"/>
          <w:szCs w:val="28"/>
          <w:vertAlign w:val="superscript"/>
        </w:rPr>
        <w:t>3</w:t>
      </w:r>
      <w:r w:rsidRPr="00465857">
        <w:rPr>
          <w:rFonts w:ascii="Times New Roman" w:hAnsi="Times New Roman"/>
          <w:szCs w:val="28"/>
        </w:rPr>
        <w:t>. Неблагоприятно влияют на санитарный режим</w:t>
      </w:r>
      <w:r w:rsidRPr="00465857">
        <w:rPr>
          <w:rFonts w:ascii="Times New Roman" w:hAnsi="Times New Roman"/>
          <w:i/>
          <w:szCs w:val="28"/>
        </w:rPr>
        <w:t>,</w:t>
      </w:r>
      <w:r w:rsidRPr="00465857">
        <w:rPr>
          <w:rFonts w:ascii="Times New Roman" w:hAnsi="Times New Roman"/>
          <w:szCs w:val="28"/>
        </w:rPr>
        <w:t xml:space="preserve"> усиливают процесс БПК (биохимическое потребление кислорода) и торможение нитрифик</w:t>
      </w:r>
      <w:r w:rsidRPr="00465857">
        <w:rPr>
          <w:rFonts w:ascii="Times New Roman" w:hAnsi="Times New Roman"/>
          <w:szCs w:val="28"/>
        </w:rPr>
        <w:t>а</w:t>
      </w:r>
      <w:r w:rsidRPr="00465857">
        <w:rPr>
          <w:rFonts w:ascii="Times New Roman" w:hAnsi="Times New Roman"/>
          <w:szCs w:val="28"/>
        </w:rPr>
        <w:t>ции в концентрации</w:t>
      </w:r>
      <w:r w:rsidRPr="00465857">
        <w:rPr>
          <w:rFonts w:ascii="Times New Roman" w:hAnsi="Times New Roman"/>
          <w:noProof/>
          <w:szCs w:val="28"/>
        </w:rPr>
        <w:t xml:space="preserve"> 20</w:t>
      </w:r>
      <w:r w:rsidRPr="00465857">
        <w:rPr>
          <w:rFonts w:ascii="Times New Roman" w:hAnsi="Times New Roman"/>
          <w:szCs w:val="28"/>
        </w:rPr>
        <w:t xml:space="preserve"> мг/дм</w:t>
      </w:r>
      <w:r w:rsidRPr="00465857">
        <w:rPr>
          <w:rFonts w:ascii="Times New Roman" w:hAnsi="Times New Roman"/>
          <w:szCs w:val="28"/>
          <w:vertAlign w:val="superscript"/>
        </w:rPr>
        <w:t>3</w:t>
      </w:r>
      <w:r w:rsidRPr="00465857">
        <w:rPr>
          <w:rFonts w:ascii="Times New Roman" w:hAnsi="Times New Roman"/>
          <w:szCs w:val="28"/>
        </w:rPr>
        <w:t xml:space="preserve"> и более.</w:t>
      </w:r>
    </w:p>
    <w:p w:rsidR="00465857" w:rsidRPr="00465857" w:rsidRDefault="00465857" w:rsidP="00465857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szCs w:val="28"/>
        </w:rPr>
        <w:t>При однократных больших проливах и длительных многолетних повторных проливах значительных количеств топлива на почву возможно загрязнение не только поверхности, но и глубоких слоев почвы, а при смывах с нее</w:t>
      </w:r>
      <w:r w:rsidRPr="00465857">
        <w:rPr>
          <w:rFonts w:ascii="Times New Roman" w:hAnsi="Times New Roman"/>
          <w:noProof/>
          <w:szCs w:val="28"/>
        </w:rPr>
        <w:t xml:space="preserve"> -</w:t>
      </w:r>
      <w:r w:rsidRPr="00465857">
        <w:rPr>
          <w:rFonts w:ascii="Times New Roman" w:hAnsi="Times New Roman"/>
          <w:szCs w:val="28"/>
        </w:rPr>
        <w:t xml:space="preserve"> воды вод</w:t>
      </w:r>
      <w:r w:rsidRPr="00465857">
        <w:rPr>
          <w:rFonts w:ascii="Times New Roman" w:hAnsi="Times New Roman"/>
          <w:szCs w:val="28"/>
        </w:rPr>
        <w:t>о</w:t>
      </w:r>
      <w:r w:rsidRPr="00465857">
        <w:rPr>
          <w:rFonts w:ascii="Times New Roman" w:hAnsi="Times New Roman"/>
          <w:szCs w:val="28"/>
        </w:rPr>
        <w:t>емов. Миграция его по профилю почвы создает опасность загрязнения грунтовых вод.</w:t>
      </w:r>
    </w:p>
    <w:p w:rsidR="00465857" w:rsidRPr="00465857" w:rsidRDefault="00465857" w:rsidP="00465857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szCs w:val="28"/>
        </w:rPr>
        <w:t>Загрязнение рек и озер нефтепродуктами, к которым можно отнести углев</w:t>
      </w:r>
      <w:r w:rsidRPr="00465857">
        <w:rPr>
          <w:rFonts w:ascii="Times New Roman" w:hAnsi="Times New Roman"/>
          <w:szCs w:val="28"/>
        </w:rPr>
        <w:t>о</w:t>
      </w:r>
      <w:r w:rsidRPr="00465857">
        <w:rPr>
          <w:rFonts w:ascii="Times New Roman" w:hAnsi="Times New Roman"/>
          <w:szCs w:val="28"/>
        </w:rPr>
        <w:t>дородное топливо «Т-1», крайне пагубно отражаются на рыбном хозяйстве. Кроме прямого токсического действия на рыб, нефтепродукты уничтожают нерестилища и нагульные угодья, препятствуют естественной аэрации и нарушают нормальные биологические процессы водоема. Нефтепродукты загрязняют не только повер</w:t>
      </w:r>
      <w:r w:rsidRPr="00465857">
        <w:rPr>
          <w:rFonts w:ascii="Times New Roman" w:hAnsi="Times New Roman"/>
          <w:szCs w:val="28"/>
        </w:rPr>
        <w:t>х</w:t>
      </w:r>
      <w:r w:rsidRPr="00465857">
        <w:rPr>
          <w:rFonts w:ascii="Times New Roman" w:hAnsi="Times New Roman"/>
          <w:szCs w:val="28"/>
        </w:rPr>
        <w:t>ность воды, но и распространяются по всей ее толще, оседают вместе с илом на дно водоема и способны к вторичному загряз</w:t>
      </w:r>
      <w:r w:rsidR="00935D08">
        <w:rPr>
          <w:rFonts w:ascii="Times New Roman" w:hAnsi="Times New Roman"/>
          <w:szCs w:val="28"/>
        </w:rPr>
        <w:t>нению водоема.</w:t>
      </w:r>
    </w:p>
    <w:p w:rsidR="00465857" w:rsidRPr="00465857" w:rsidRDefault="00465857" w:rsidP="00465857">
      <w:pPr>
        <w:ind w:firstLine="709"/>
        <w:jc w:val="both"/>
        <w:rPr>
          <w:rFonts w:ascii="Times New Roman" w:hAnsi="Times New Roman"/>
          <w:szCs w:val="28"/>
        </w:rPr>
      </w:pPr>
      <w:r w:rsidRPr="00465857">
        <w:rPr>
          <w:rFonts w:ascii="Times New Roman" w:hAnsi="Times New Roman"/>
          <w:szCs w:val="28"/>
        </w:rPr>
        <w:t>Нефтепродукты портят качество рыбной продукции. Наличие в водоеме нефти в количестве</w:t>
      </w:r>
      <w:r w:rsidRPr="00465857">
        <w:rPr>
          <w:rFonts w:ascii="Times New Roman" w:hAnsi="Times New Roman"/>
          <w:noProof/>
          <w:szCs w:val="28"/>
        </w:rPr>
        <w:t xml:space="preserve"> 0,1</w:t>
      </w:r>
      <w:r w:rsidRPr="00465857">
        <w:rPr>
          <w:rFonts w:ascii="Times New Roman" w:hAnsi="Times New Roman"/>
          <w:szCs w:val="28"/>
        </w:rPr>
        <w:t xml:space="preserve"> мг/дм</w:t>
      </w:r>
      <w:r w:rsidRPr="00465857">
        <w:rPr>
          <w:rFonts w:ascii="Times New Roman" w:hAnsi="Times New Roman"/>
          <w:szCs w:val="28"/>
          <w:vertAlign w:val="superscript"/>
        </w:rPr>
        <w:t>3</w:t>
      </w:r>
      <w:r w:rsidRPr="00465857">
        <w:rPr>
          <w:rFonts w:ascii="Times New Roman" w:hAnsi="Times New Roman"/>
          <w:szCs w:val="28"/>
        </w:rPr>
        <w:t xml:space="preserve"> придают мясу рыб неустранимый при обработке привкус и зап</w:t>
      </w:r>
      <w:r w:rsidR="00EB4643">
        <w:rPr>
          <w:rFonts w:ascii="Times New Roman" w:hAnsi="Times New Roman"/>
          <w:szCs w:val="28"/>
        </w:rPr>
        <w:t>ах нефтепродуктов.</w:t>
      </w:r>
    </w:p>
    <w:p w:rsidR="00465857" w:rsidRPr="00465857" w:rsidRDefault="00465857" w:rsidP="00465857">
      <w:pPr>
        <w:ind w:firstLine="709"/>
        <w:jc w:val="both"/>
        <w:rPr>
          <w:rFonts w:ascii="Times New Roman" w:hAnsi="Times New Roman"/>
          <w:b/>
          <w:i/>
          <w:szCs w:val="28"/>
        </w:rPr>
      </w:pPr>
    </w:p>
    <w:p w:rsidR="004E13C1" w:rsidRDefault="004E13C1" w:rsidP="004E13C1">
      <w:pPr>
        <w:spacing w:before="120"/>
        <w:jc w:val="both"/>
        <w:rPr>
          <w:rFonts w:ascii="Times New Roman" w:hAnsi="Times New Roman"/>
          <w:szCs w:val="28"/>
        </w:rPr>
        <w:sectPr w:rsidR="004E13C1" w:rsidSect="00770A4A">
          <w:headerReference w:type="default" r:id="rId22"/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586B19" w:rsidRPr="0050708A" w:rsidRDefault="00586B19" w:rsidP="00586B19">
      <w:pPr>
        <w:spacing w:before="120"/>
        <w:jc w:val="center"/>
        <w:rPr>
          <w:rFonts w:ascii="Times New Roman" w:hAnsi="Times New Roman"/>
          <w:b/>
          <w:bCs/>
          <w:szCs w:val="28"/>
        </w:rPr>
      </w:pPr>
      <w:r w:rsidRPr="0050708A">
        <w:rPr>
          <w:rFonts w:ascii="Times New Roman" w:hAnsi="Times New Roman"/>
          <w:szCs w:val="28"/>
        </w:rPr>
        <w:lastRenderedPageBreak/>
        <w:t>СПИСОК СОКРАЩЕНИЙ</w:t>
      </w:r>
    </w:p>
    <w:tbl>
      <w:tblPr>
        <w:tblW w:w="0" w:type="auto"/>
        <w:tblLook w:val="04A0"/>
      </w:tblPr>
      <w:tblGrid>
        <w:gridCol w:w="1951"/>
        <w:gridCol w:w="8188"/>
      </w:tblGrid>
      <w:tr w:rsidR="00586B19" w:rsidRPr="0050708A" w:rsidTr="00BC61CE">
        <w:tc>
          <w:tcPr>
            <w:tcW w:w="1951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</w:p>
        </w:tc>
        <w:tc>
          <w:tcPr>
            <w:tcW w:w="8188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</w:p>
        </w:tc>
      </w:tr>
      <w:tr w:rsidR="00586B19" w:rsidRPr="0050708A" w:rsidTr="00BC61CE">
        <w:tc>
          <w:tcPr>
            <w:tcW w:w="1951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  <w:r w:rsidRPr="0050708A">
              <w:rPr>
                <w:rFonts w:ascii="Times New Roman" w:hAnsi="Times New Roman"/>
                <w:szCs w:val="28"/>
              </w:rPr>
              <w:t>ББ     -</w:t>
            </w:r>
          </w:p>
        </w:tc>
        <w:tc>
          <w:tcPr>
            <w:tcW w:w="8188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34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  <w:r w:rsidRPr="0050708A">
              <w:rPr>
                <w:rFonts w:ascii="Times New Roman" w:hAnsi="Times New Roman"/>
                <w:szCs w:val="28"/>
              </w:rPr>
              <w:t>боковой блок</w:t>
            </w:r>
          </w:p>
        </w:tc>
      </w:tr>
      <w:tr w:rsidR="00586B19" w:rsidRPr="0050708A" w:rsidTr="00BC61CE">
        <w:tc>
          <w:tcPr>
            <w:tcW w:w="1951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  <w:r w:rsidRPr="0050708A">
              <w:rPr>
                <w:rFonts w:ascii="Times New Roman" w:hAnsi="Times New Roman"/>
                <w:szCs w:val="28"/>
              </w:rPr>
              <w:t>КРК  -</w:t>
            </w:r>
          </w:p>
        </w:tc>
        <w:tc>
          <w:tcPr>
            <w:tcW w:w="8188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34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  <w:r w:rsidRPr="0050708A">
              <w:rPr>
                <w:rFonts w:ascii="Times New Roman" w:hAnsi="Times New Roman"/>
                <w:szCs w:val="28"/>
              </w:rPr>
              <w:t>космический ракетный комплекс</w:t>
            </w:r>
          </w:p>
        </w:tc>
      </w:tr>
      <w:tr w:rsidR="00586B19" w:rsidRPr="0050708A" w:rsidTr="00BC61CE">
        <w:tc>
          <w:tcPr>
            <w:tcW w:w="1951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  <w:r w:rsidRPr="0050708A">
              <w:rPr>
                <w:rFonts w:ascii="Times New Roman" w:hAnsi="Times New Roman"/>
                <w:szCs w:val="28"/>
              </w:rPr>
              <w:t>КРН  -</w:t>
            </w:r>
          </w:p>
        </w:tc>
        <w:tc>
          <w:tcPr>
            <w:tcW w:w="8188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34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  <w:r w:rsidRPr="0050708A">
              <w:rPr>
                <w:rFonts w:ascii="Times New Roman" w:hAnsi="Times New Roman"/>
                <w:szCs w:val="28"/>
              </w:rPr>
              <w:t>комплекс ракеты-носителя</w:t>
            </w:r>
          </w:p>
        </w:tc>
      </w:tr>
      <w:tr w:rsidR="00586B19" w:rsidRPr="0050708A" w:rsidTr="00BC61CE">
        <w:tc>
          <w:tcPr>
            <w:tcW w:w="1951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szCs w:val="28"/>
              </w:rPr>
              <w:t>КРТ  -</w:t>
            </w:r>
          </w:p>
        </w:tc>
        <w:tc>
          <w:tcPr>
            <w:tcW w:w="8188" w:type="dxa"/>
            <w:shd w:val="clear" w:color="auto" w:fill="auto"/>
            <w:vAlign w:val="bottom"/>
          </w:tcPr>
          <w:p w:rsidR="00586B19" w:rsidRPr="0050708A" w:rsidRDefault="00586B19" w:rsidP="00BC61CE">
            <w:pPr>
              <w:ind w:firstLine="34"/>
              <w:jc w:val="both"/>
              <w:rPr>
                <w:rFonts w:ascii="Times New Roman" w:hAnsi="Times New Roman"/>
                <w:color w:val="000000"/>
                <w:szCs w:val="28"/>
              </w:rPr>
            </w:pPr>
            <w:r w:rsidRPr="0050708A">
              <w:rPr>
                <w:rFonts w:ascii="Times New Roman" w:hAnsi="Times New Roman"/>
                <w:szCs w:val="28"/>
              </w:rPr>
              <w:t>компоненты ракетного топлива</w:t>
            </w:r>
          </w:p>
        </w:tc>
      </w:tr>
      <w:tr w:rsidR="00474688" w:rsidRPr="0050708A" w:rsidTr="00BC61CE">
        <w:tc>
          <w:tcPr>
            <w:tcW w:w="1951" w:type="dxa"/>
            <w:shd w:val="clear" w:color="auto" w:fill="auto"/>
          </w:tcPr>
          <w:p w:rsidR="00474688" w:rsidRPr="0050708A" w:rsidRDefault="00474688" w:rsidP="00BC61CE">
            <w:pPr>
              <w:spacing w:before="120"/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КТС  -</w:t>
            </w:r>
          </w:p>
        </w:tc>
        <w:tc>
          <w:tcPr>
            <w:tcW w:w="8188" w:type="dxa"/>
            <w:shd w:val="clear" w:color="auto" w:fill="auto"/>
            <w:vAlign w:val="bottom"/>
          </w:tcPr>
          <w:p w:rsidR="00474688" w:rsidRPr="0050708A" w:rsidRDefault="00474688" w:rsidP="00BC61CE">
            <w:pPr>
              <w:ind w:firstLine="34"/>
              <w:jc w:val="both"/>
              <w:rPr>
                <w:rFonts w:ascii="Times New Roman" w:hAnsi="Times New Roman"/>
                <w:szCs w:val="28"/>
              </w:rPr>
            </w:pPr>
            <w:r w:rsidRPr="009967B8">
              <w:rPr>
                <w:rFonts w:ascii="Times New Roman" w:hAnsi="Times New Roman"/>
                <w:szCs w:val="28"/>
              </w:rPr>
              <w:t>комплекс технических средств</w:t>
            </w:r>
          </w:p>
        </w:tc>
      </w:tr>
      <w:tr w:rsidR="00C616DB" w:rsidRPr="0050708A" w:rsidTr="00BC61CE">
        <w:tc>
          <w:tcPr>
            <w:tcW w:w="1951" w:type="dxa"/>
            <w:shd w:val="clear" w:color="auto" w:fill="auto"/>
          </w:tcPr>
          <w:p w:rsidR="00C616DB" w:rsidRPr="0050708A" w:rsidRDefault="00C616DB" w:rsidP="00BC61CE">
            <w:pPr>
              <w:spacing w:before="120"/>
              <w:ind w:firstLine="0"/>
              <w:jc w:val="both"/>
              <w:rPr>
                <w:rFonts w:ascii="Times New Roman" w:hAnsi="Times New Roman"/>
                <w:color w:val="000000"/>
                <w:szCs w:val="28"/>
              </w:rPr>
            </w:pPr>
            <w:r>
              <w:rPr>
                <w:rFonts w:ascii="Times New Roman" w:hAnsi="Times New Roman"/>
                <w:color w:val="000000"/>
                <w:szCs w:val="28"/>
                <w:shd w:val="clear" w:color="auto" w:fill="FFFFFF"/>
              </w:rPr>
              <w:t>ММП-</w:t>
            </w:r>
          </w:p>
        </w:tc>
        <w:tc>
          <w:tcPr>
            <w:tcW w:w="8188" w:type="dxa"/>
            <w:shd w:val="clear" w:color="auto" w:fill="auto"/>
            <w:vAlign w:val="bottom"/>
          </w:tcPr>
          <w:p w:rsidR="00C616DB" w:rsidRDefault="0045352D" w:rsidP="0045352D">
            <w:pPr>
              <w:ind w:firstLine="34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color w:val="000000"/>
                <w:szCs w:val="28"/>
                <w:shd w:val="clear" w:color="auto" w:fill="FFFFFF"/>
              </w:rPr>
              <w:t>многолетнемерзлотные породы</w:t>
            </w:r>
          </w:p>
        </w:tc>
      </w:tr>
      <w:tr w:rsidR="00586B19" w:rsidRPr="0050708A" w:rsidTr="00BC61CE">
        <w:tc>
          <w:tcPr>
            <w:tcW w:w="1951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ОЧ    -</w:t>
            </w:r>
          </w:p>
        </w:tc>
        <w:tc>
          <w:tcPr>
            <w:tcW w:w="8188" w:type="dxa"/>
            <w:shd w:val="clear" w:color="auto" w:fill="auto"/>
            <w:vAlign w:val="bottom"/>
          </w:tcPr>
          <w:p w:rsidR="00586B19" w:rsidRPr="0050708A" w:rsidRDefault="00586B19" w:rsidP="00BC61CE">
            <w:pPr>
              <w:ind w:firstLine="34"/>
              <w:jc w:val="both"/>
              <w:rPr>
                <w:rFonts w:ascii="Times New Roman" w:hAnsi="Times New Roman"/>
                <w:color w:val="000000"/>
                <w:szCs w:val="28"/>
              </w:rPr>
            </w:pPr>
            <w:r w:rsidRPr="0050708A">
              <w:rPr>
                <w:rFonts w:ascii="Times New Roman" w:hAnsi="Times New Roman"/>
                <w:color w:val="000000"/>
                <w:szCs w:val="28"/>
              </w:rPr>
              <w:t>отделяющаяся часть</w:t>
            </w:r>
          </w:p>
        </w:tc>
      </w:tr>
      <w:tr w:rsidR="00586B19" w:rsidRPr="0050708A" w:rsidTr="00BC61CE">
        <w:tc>
          <w:tcPr>
            <w:tcW w:w="1951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РКН  -</w:t>
            </w:r>
          </w:p>
        </w:tc>
        <w:tc>
          <w:tcPr>
            <w:tcW w:w="8188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34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ракета космического назначения</w:t>
            </w:r>
          </w:p>
        </w:tc>
      </w:tr>
      <w:tr w:rsidR="00586B19" w:rsidRPr="0050708A" w:rsidTr="00BC61CE">
        <w:tc>
          <w:tcPr>
            <w:tcW w:w="1951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РН    -</w:t>
            </w:r>
          </w:p>
        </w:tc>
        <w:tc>
          <w:tcPr>
            <w:tcW w:w="8188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34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ракета-носитель</w:t>
            </w:r>
          </w:p>
        </w:tc>
      </w:tr>
      <w:tr w:rsidR="00586B19" w:rsidRPr="0050708A" w:rsidTr="00BC61CE">
        <w:tc>
          <w:tcPr>
            <w:tcW w:w="1951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РП    -</w:t>
            </w:r>
          </w:p>
        </w:tc>
        <w:tc>
          <w:tcPr>
            <w:tcW w:w="8188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район падения</w:t>
            </w:r>
          </w:p>
        </w:tc>
      </w:tr>
      <w:tr w:rsidR="000A489D" w:rsidRPr="0050708A" w:rsidTr="00BC61CE">
        <w:tc>
          <w:tcPr>
            <w:tcW w:w="1951" w:type="dxa"/>
            <w:shd w:val="clear" w:color="auto" w:fill="auto"/>
          </w:tcPr>
          <w:p w:rsidR="000A489D" w:rsidRPr="0050708A" w:rsidRDefault="000A489D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color w:val="000000"/>
                <w:szCs w:val="28"/>
              </w:rPr>
              <w:t>УВГ</w:t>
            </w:r>
            <w:r>
              <w:rPr>
                <w:rFonts w:ascii="Times New Roman" w:hAnsi="Times New Roman"/>
                <w:color w:val="000000"/>
                <w:szCs w:val="28"/>
              </w:rPr>
              <w:t xml:space="preserve">  -</w:t>
            </w:r>
          </w:p>
        </w:tc>
        <w:tc>
          <w:tcPr>
            <w:tcW w:w="8188" w:type="dxa"/>
            <w:shd w:val="clear" w:color="auto" w:fill="auto"/>
          </w:tcPr>
          <w:p w:rsidR="000A489D" w:rsidRPr="0050708A" w:rsidRDefault="000A489D" w:rsidP="000A489D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>
              <w:rPr>
                <w:rFonts w:ascii="Times New Roman" w:hAnsi="Times New Roman"/>
                <w:color w:val="000000"/>
                <w:szCs w:val="28"/>
              </w:rPr>
              <w:t>углеводородное горючее</w:t>
            </w:r>
          </w:p>
        </w:tc>
      </w:tr>
    </w:tbl>
    <w:p w:rsidR="000A489D" w:rsidRDefault="000A489D" w:rsidP="00E9237C">
      <w:pPr>
        <w:jc w:val="both"/>
        <w:rPr>
          <w:rFonts w:ascii="Times New Roman" w:hAnsi="Times New Roman"/>
          <w:sz w:val="24"/>
          <w:szCs w:val="24"/>
        </w:rPr>
      </w:pPr>
    </w:p>
    <w:p w:rsidR="004E13C1" w:rsidRDefault="004E13C1" w:rsidP="00A15856">
      <w:pPr>
        <w:pStyle w:val="10"/>
        <w:spacing w:line="360" w:lineRule="auto"/>
        <w:jc w:val="center"/>
        <w:rPr>
          <w:lang w:val="en-US"/>
        </w:rPr>
      </w:pPr>
      <w:bookmarkStart w:id="14" w:name="_Toc365789261"/>
      <w:r w:rsidRPr="00A15856">
        <w:lastRenderedPageBreak/>
        <w:t>СПИСОК ИСПОЛЬЗОВАННЫХ ИСТОЧНИКОВ</w:t>
      </w:r>
      <w:bookmarkEnd w:id="14"/>
    </w:p>
    <w:p w:rsidR="008337B2" w:rsidRPr="008337B2" w:rsidRDefault="008337B2" w:rsidP="008337B2">
      <w:pPr>
        <w:rPr>
          <w:lang w:val="en-US"/>
        </w:rPr>
      </w:pPr>
    </w:p>
    <w:p w:rsidR="00FF525E" w:rsidRPr="00FF525E" w:rsidRDefault="00FF525E" w:rsidP="00FF525E">
      <w:pPr>
        <w:ind w:firstLine="533"/>
        <w:jc w:val="both"/>
        <w:rPr>
          <w:rFonts w:ascii="Times New Roman" w:hAnsi="Times New Roman"/>
          <w:szCs w:val="28"/>
          <w:lang w:val="kk-KZ"/>
        </w:rPr>
      </w:pPr>
      <w:r w:rsidRPr="00FF525E">
        <w:rPr>
          <w:rFonts w:ascii="Times New Roman" w:hAnsi="Times New Roman"/>
          <w:caps/>
          <w:color w:val="000000"/>
          <w:szCs w:val="28"/>
        </w:rPr>
        <w:t xml:space="preserve">1. Отчет о работе </w:t>
      </w:r>
      <w:r w:rsidRPr="00FF525E">
        <w:rPr>
          <w:rFonts w:ascii="Times New Roman" w:hAnsi="Times New Roman"/>
          <w:color w:val="000000"/>
          <w:szCs w:val="28"/>
        </w:rPr>
        <w:t>по договору между ФГУП «ЦЭНКИ» и ДГП «Инфр</w:t>
      </w:r>
      <w:r w:rsidRPr="00FF525E">
        <w:rPr>
          <w:rFonts w:ascii="Times New Roman" w:hAnsi="Times New Roman"/>
          <w:color w:val="000000"/>
          <w:szCs w:val="28"/>
        </w:rPr>
        <w:t>а</w:t>
      </w:r>
      <w:r w:rsidRPr="00FF525E">
        <w:rPr>
          <w:rFonts w:ascii="Times New Roman" w:hAnsi="Times New Roman"/>
          <w:color w:val="000000"/>
          <w:szCs w:val="28"/>
        </w:rPr>
        <w:t>кос-Экос» № 42-05 от 22 мая 2007 года по выполнению Плана совместных работ на 2007 год по реализации «Программы проведения работ по развитию и сове</w:t>
      </w:r>
      <w:r w:rsidRPr="00FF525E">
        <w:rPr>
          <w:rFonts w:ascii="Times New Roman" w:hAnsi="Times New Roman"/>
          <w:color w:val="000000"/>
          <w:szCs w:val="28"/>
        </w:rPr>
        <w:t>р</w:t>
      </w:r>
      <w:r w:rsidRPr="00FF525E">
        <w:rPr>
          <w:rFonts w:ascii="Times New Roman" w:hAnsi="Times New Roman"/>
          <w:color w:val="000000"/>
          <w:szCs w:val="28"/>
        </w:rPr>
        <w:t>шенствованию системы экологического мониторинга космодрома «Байконур» при проведении пусков РН «Союз» с КА «Глобалстар-1», «Глобалстар-2» и «Р</w:t>
      </w:r>
      <w:r w:rsidRPr="00FF525E">
        <w:rPr>
          <w:rFonts w:ascii="Times New Roman" w:hAnsi="Times New Roman"/>
          <w:color w:val="000000"/>
          <w:szCs w:val="28"/>
        </w:rPr>
        <w:t>а</w:t>
      </w:r>
      <w:r w:rsidRPr="00FF525E">
        <w:rPr>
          <w:rFonts w:ascii="Times New Roman" w:hAnsi="Times New Roman"/>
          <w:color w:val="000000"/>
          <w:szCs w:val="28"/>
        </w:rPr>
        <w:t>дарсат-2». ДГП «Инфракос-Экос».</w:t>
      </w:r>
      <w:r w:rsidRPr="00FF525E">
        <w:rPr>
          <w:rFonts w:ascii="Times New Roman" w:hAnsi="Times New Roman"/>
          <w:szCs w:val="28"/>
          <w:lang w:val="kk-KZ"/>
        </w:rPr>
        <w:t xml:space="preserve"> Алматы. 2008</w:t>
      </w:r>
      <w:r w:rsidR="008337B2">
        <w:rPr>
          <w:rFonts w:ascii="Times New Roman" w:hAnsi="Times New Roman"/>
          <w:szCs w:val="28"/>
          <w:lang w:val="kk-KZ"/>
        </w:rPr>
        <w:t>.</w:t>
      </w:r>
    </w:p>
    <w:p w:rsidR="00886914" w:rsidRPr="00886914" w:rsidRDefault="00FF525E" w:rsidP="00FF525E">
      <w:pPr>
        <w:pStyle w:val="af0"/>
        <w:spacing w:line="360" w:lineRule="auto"/>
        <w:ind w:firstLine="533"/>
        <w:jc w:val="both"/>
        <w:rPr>
          <w:sz w:val="28"/>
          <w:szCs w:val="28"/>
          <w:lang w:val="kk-KZ"/>
        </w:rPr>
      </w:pPr>
      <w:r w:rsidRPr="00886914">
        <w:rPr>
          <w:sz w:val="28"/>
          <w:szCs w:val="28"/>
          <w:lang w:val="kk-KZ"/>
        </w:rPr>
        <w:t xml:space="preserve">2. </w:t>
      </w:r>
      <w:r w:rsidR="00886914" w:rsidRPr="00886914">
        <w:rPr>
          <w:sz w:val="28"/>
          <w:szCs w:val="28"/>
        </w:rPr>
        <w:t>Космический ракетный комплекс «Союз-2» на космодроме «Восточный». Пояснительная записка. Материалы по оценке воздействия на окружающую среду КРК «Союз-2»при создании и эксплуатации на космодроме «Восточный». Союз-Восток.0000-0 ПЗ-2. (Эскизный проект). – ФГУП «ЦНИИмаш», ГНПРКЦ «ЦСКБ-Прогресс», 2012г.</w:t>
      </w:r>
    </w:p>
    <w:p w:rsidR="00FF525E" w:rsidRPr="00FF525E" w:rsidRDefault="00FF525E" w:rsidP="00FF525E">
      <w:pPr>
        <w:pStyle w:val="af0"/>
        <w:spacing w:line="360" w:lineRule="auto"/>
        <w:ind w:firstLine="533"/>
        <w:jc w:val="both"/>
        <w:rPr>
          <w:sz w:val="28"/>
          <w:szCs w:val="28"/>
        </w:rPr>
      </w:pPr>
      <w:r w:rsidRPr="00FF525E">
        <w:rPr>
          <w:sz w:val="28"/>
          <w:szCs w:val="28"/>
        </w:rPr>
        <w:t>3. Химия и технология углеводородных горючих /</w:t>
      </w:r>
      <w:r w:rsidR="008337B2" w:rsidRPr="008337B2">
        <w:rPr>
          <w:sz w:val="28"/>
          <w:szCs w:val="28"/>
        </w:rPr>
        <w:t xml:space="preserve"> </w:t>
      </w:r>
      <w:r w:rsidRPr="00FF525E">
        <w:rPr>
          <w:sz w:val="28"/>
          <w:szCs w:val="28"/>
        </w:rPr>
        <w:t>Под ред. И.И. Барышник</w:t>
      </w:r>
      <w:r w:rsidRPr="00FF525E">
        <w:rPr>
          <w:sz w:val="28"/>
          <w:szCs w:val="28"/>
        </w:rPr>
        <w:t>о</w:t>
      </w:r>
      <w:r w:rsidRPr="00FF525E">
        <w:rPr>
          <w:sz w:val="28"/>
          <w:szCs w:val="28"/>
        </w:rPr>
        <w:t>вой, Б.В. Гидаспова, Л.: 1990, 318 с.</w:t>
      </w:r>
    </w:p>
    <w:p w:rsidR="00FF525E" w:rsidRPr="008337B2" w:rsidRDefault="00FF525E" w:rsidP="00FF525E">
      <w:pPr>
        <w:pStyle w:val="af0"/>
        <w:spacing w:line="360" w:lineRule="auto"/>
        <w:ind w:firstLine="567"/>
        <w:jc w:val="both"/>
        <w:rPr>
          <w:sz w:val="28"/>
          <w:szCs w:val="28"/>
        </w:rPr>
      </w:pPr>
      <w:r w:rsidRPr="00FF525E">
        <w:rPr>
          <w:sz w:val="28"/>
          <w:szCs w:val="28"/>
        </w:rPr>
        <w:t>4. Справочник взрывника /Под редакцией проф. Б. Н. Кутузова - М.:</w:t>
      </w:r>
      <w:r w:rsidR="008337B2" w:rsidRPr="008337B2">
        <w:rPr>
          <w:sz w:val="28"/>
          <w:szCs w:val="28"/>
        </w:rPr>
        <w:t xml:space="preserve"> </w:t>
      </w:r>
      <w:r w:rsidRPr="00FF525E">
        <w:rPr>
          <w:sz w:val="28"/>
          <w:szCs w:val="28"/>
        </w:rPr>
        <w:t>Недра, 1988</w:t>
      </w:r>
      <w:r w:rsidR="008337B2" w:rsidRPr="008337B2">
        <w:rPr>
          <w:sz w:val="28"/>
          <w:szCs w:val="28"/>
        </w:rPr>
        <w:t>.</w:t>
      </w:r>
    </w:p>
    <w:p w:rsidR="005F2292" w:rsidRPr="00B41093" w:rsidRDefault="005F2292" w:rsidP="00FF525E">
      <w:pPr>
        <w:numPr>
          <w:ilvl w:val="0"/>
          <w:numId w:val="21"/>
        </w:numPr>
        <w:suppressAutoHyphens/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szCs w:val="28"/>
        </w:rPr>
      </w:pPr>
      <w:r w:rsidRPr="005F2292">
        <w:rPr>
          <w:rFonts w:ascii="Times New Roman" w:hAnsi="Times New Roman"/>
          <w:bCs/>
        </w:rPr>
        <w:t>Участие в предварительной рекогносцировке районов падения отделяющихся частей ракет-носителей в дальневосточном федеральном округе. Разработка материалов в эскизный проект на комплекс технических средств и баз эксплуатации районов падения отделяющихся частей ракет-носителей, пускаемых с космодрома «Восточный»</w:t>
      </w:r>
      <w:r w:rsidRPr="005F2292">
        <w:rPr>
          <w:rFonts w:ascii="Times New Roman" w:hAnsi="Times New Roman"/>
          <w:bCs/>
          <w:caps/>
        </w:rPr>
        <w:t xml:space="preserve">. </w:t>
      </w:r>
      <w:r w:rsidRPr="005F2292">
        <w:rPr>
          <w:rFonts w:ascii="Times New Roman" w:hAnsi="Times New Roman"/>
          <w:lang w:eastAsia="ar-SA"/>
        </w:rPr>
        <w:t>ИВЭП СО РАН, 2013г</w:t>
      </w:r>
      <w:r w:rsidRPr="005F2292">
        <w:rPr>
          <w:rFonts w:ascii="Times New Roman" w:hAnsi="Times New Roman"/>
          <w:caps/>
          <w:lang w:eastAsia="ar-SA"/>
        </w:rPr>
        <w:t>.</w:t>
      </w:r>
    </w:p>
    <w:p w:rsidR="00B41093" w:rsidRPr="00886914" w:rsidRDefault="00B41093" w:rsidP="00B41093">
      <w:pPr>
        <w:pStyle w:val="af0"/>
        <w:numPr>
          <w:ilvl w:val="0"/>
          <w:numId w:val="21"/>
        </w:numPr>
        <w:spacing w:line="360" w:lineRule="auto"/>
        <w:ind w:left="0" w:firstLine="360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 </w:t>
      </w:r>
      <w:r w:rsidRPr="00B41093">
        <w:rPr>
          <w:sz w:val="28"/>
          <w:szCs w:val="28"/>
        </w:rPr>
        <w:t>Космический ракетный комплекс</w:t>
      </w:r>
      <w:r w:rsidRPr="00886914">
        <w:rPr>
          <w:sz w:val="28"/>
          <w:szCs w:val="28"/>
        </w:rPr>
        <w:t xml:space="preserve"> </w:t>
      </w:r>
      <w:r w:rsidRPr="00B41093">
        <w:rPr>
          <w:sz w:val="28"/>
          <w:szCs w:val="28"/>
        </w:rPr>
        <w:t>«Союз</w:t>
      </w:r>
      <w:r w:rsidR="00491D49" w:rsidRPr="00B41093">
        <w:rPr>
          <w:sz w:val="28"/>
          <w:szCs w:val="28"/>
        </w:rPr>
        <w:t>-</w:t>
      </w:r>
      <w:r w:rsidRPr="00B41093">
        <w:rPr>
          <w:sz w:val="28"/>
          <w:szCs w:val="28"/>
        </w:rPr>
        <w:t>2» на космодроме «Восточный». Пояснительная записка. Материалы по оценке безопасности трасс запуска РКН с космодрома «Восточный» и в РП ОЧ РКН</w:t>
      </w:r>
      <w:r>
        <w:rPr>
          <w:szCs w:val="28"/>
        </w:rPr>
        <w:t xml:space="preserve">. </w:t>
      </w:r>
      <w:r w:rsidRPr="00B41093">
        <w:rPr>
          <w:sz w:val="28"/>
          <w:szCs w:val="28"/>
        </w:rPr>
        <w:t xml:space="preserve">Союз-Восток.0000-0 ПЗ-3. (Эскизный проект). </w:t>
      </w:r>
      <w:r w:rsidR="00491D49" w:rsidRPr="00B41093">
        <w:rPr>
          <w:sz w:val="28"/>
          <w:szCs w:val="28"/>
        </w:rPr>
        <w:t>–</w:t>
      </w:r>
      <w:r w:rsidR="00491D49">
        <w:rPr>
          <w:sz w:val="28"/>
          <w:szCs w:val="28"/>
        </w:rPr>
        <w:t xml:space="preserve"> </w:t>
      </w:r>
      <w:r w:rsidRPr="00B41093">
        <w:rPr>
          <w:sz w:val="28"/>
          <w:szCs w:val="28"/>
        </w:rPr>
        <w:t xml:space="preserve">ФГУП «ЦНИИмаш», </w:t>
      </w:r>
      <w:r w:rsidRPr="00886914">
        <w:rPr>
          <w:sz w:val="28"/>
          <w:szCs w:val="28"/>
        </w:rPr>
        <w:t>ГНПРКЦ «ЦСКБ-Прогресс», 2012г.</w:t>
      </w:r>
    </w:p>
    <w:p w:rsidR="004E13C1" w:rsidRDefault="004E13C1" w:rsidP="00E9237C">
      <w:pPr>
        <w:jc w:val="both"/>
        <w:rPr>
          <w:rFonts w:ascii="Times New Roman" w:hAnsi="Times New Roman"/>
          <w:sz w:val="24"/>
          <w:szCs w:val="24"/>
        </w:rPr>
      </w:pPr>
    </w:p>
    <w:p w:rsidR="004E13C1" w:rsidRDefault="004E13C1" w:rsidP="00E9237C">
      <w:pPr>
        <w:jc w:val="both"/>
        <w:rPr>
          <w:rFonts w:ascii="Times New Roman" w:hAnsi="Times New Roman"/>
          <w:sz w:val="24"/>
          <w:szCs w:val="24"/>
        </w:rPr>
        <w:sectPr w:rsidR="004E13C1" w:rsidSect="004E13C1">
          <w:headerReference w:type="default" r:id="rId23"/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0D62B5" w:rsidRPr="00C04A3B" w:rsidRDefault="00892302" w:rsidP="00E9237C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pict>
          <v:group id="_x0000_s1032" style="position:absolute;left:0;text-align:left;margin-left:56.7pt;margin-top:108pt;width:518.8pt;height:669.05pt;z-index:1;mso-position-horizontal-relative:page;mso-position-vertical-relative:page" coordorigin="1721,2999" coordsize="10376,13381">
            <v:group id="_x0000_s1033" style="position:absolute;left:1721;top:3007;width:10376;height:13360" coordorigin="1197,1866" coordsize="10376,13360">
              <v:group id="_x0000_s1034" style="position:absolute;left:1197;top:1866;width:10376;height:2004" coordorigin="1197,1866" coordsize="10376,2004">
                <v:group id="_x0000_s1035" style="position:absolute;left:1197;top:1866;width:10376;height:334" coordorigin="1197,1866" coordsize="10376,334">
                  <v:shape id="_x0000_s1036" type="#_x0000_t202" style="position:absolute;left:1197;top:1866;width:454;height:334" filled="f" strokeweight=".5pt">
                    <v:textbox style="mso-next-textbox:#_x0000_s103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37" type="#_x0000_t202" style="position:absolute;left:1651;top:1866;width:964;height:334" filled="f" strokeweight=".5pt">
                    <v:textbox style="mso-next-textbox:#_x0000_s103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38" type="#_x0000_t202" style="position:absolute;left:2615;top:1866;width:964;height:334" filled="f" strokeweight=".5pt">
                    <v:textbox style="mso-next-textbox:#_x0000_s103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39" type="#_x0000_t202" style="position:absolute;left:3579;top:1866;width:850;height:334" filled="f" strokeweight=".5pt">
                    <v:textbox style="mso-next-textbox:#_x0000_s103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40" type="#_x0000_t202" style="position:absolute;left:4429;top:1866;width:850;height:334" filled="f" strokeweight=".5pt">
                    <v:textbox style="mso-next-textbox:#_x0000_s104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41" type="#_x0000_t202" style="position:absolute;left:5279;top:1866;width:680;height:334;v-text-anchor:middle" filled="f" strokeweight=".5pt">
                    <v:textbox style="mso-next-textbox:#_x0000_s1041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42" type="#_x0000_t202" style="position:absolute;left:5959;top:1866;width:1928;height:334" filled="f" strokeweight=".5pt">
                    <v:textbox style="mso-next-textbox:#_x0000_s104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43" type="#_x0000_t202" style="position:absolute;left:7887;top:1866;width:1928;height:334" filled="f" strokeweight=".5pt">
                    <v:textbox style="mso-next-textbox:#_x0000_s104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44" type="#_x0000_t202" style="position:absolute;left:9815;top:1866;width:964;height:334" filled="f" strokeweight=".5pt">
                    <v:textbox style="mso-next-textbox:#_x0000_s104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45" type="#_x0000_t202" style="position:absolute;left:10779;top:1866;width:794;height:334" filled="f" strokeweight=".5pt">
                    <v:textbox style="mso-next-textbox:#_x0000_s1045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046" style="position:absolute;left:1197;top:2200;width:10376;height:334" coordorigin="1197,1866" coordsize="10376,334">
                  <v:shape id="_x0000_s1047" type="#_x0000_t202" style="position:absolute;left:1197;top:1866;width:454;height:334" filled="f" strokeweight=".5pt">
                    <v:textbox style="mso-next-textbox:#_x0000_s104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48" type="#_x0000_t202" style="position:absolute;left:1651;top:1866;width:964;height:334" filled="f" strokeweight=".5pt">
                    <v:textbox style="mso-next-textbox:#_x0000_s104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49" type="#_x0000_t202" style="position:absolute;left:2615;top:1866;width:964;height:334" filled="f" strokeweight=".5pt">
                    <v:textbox style="mso-next-textbox:#_x0000_s1049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50" type="#_x0000_t202" style="position:absolute;left:3579;top:1866;width:850;height:334" filled="f" strokeweight=".5pt">
                    <v:textbox style="mso-next-textbox:#_x0000_s105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51" type="#_x0000_t202" style="position:absolute;left:4429;top:1866;width:850;height:334" filled="f" strokeweight=".5pt">
                    <v:textbox style="mso-next-textbox:#_x0000_s105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52" type="#_x0000_t202" style="position:absolute;left:5279;top:1866;width:680;height:334;v-text-anchor:middle" filled="f" strokeweight=".5pt">
                    <v:textbox style="mso-next-textbox:#_x0000_s1052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53" type="#_x0000_t202" style="position:absolute;left:5959;top:1866;width:1928;height:334" filled="f" strokeweight=".5pt">
                    <v:textbox style="mso-next-textbox:#_x0000_s105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54" type="#_x0000_t202" style="position:absolute;left:7887;top:1866;width:1928;height:334" filled="f" strokeweight=".5pt">
                    <v:textbox style="mso-next-textbox:#_x0000_s105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55" type="#_x0000_t202" style="position:absolute;left:9815;top:1866;width:964;height:334" filled="f" strokeweight=".5pt">
                    <v:textbox style="mso-next-textbox:#_x0000_s105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56" type="#_x0000_t202" style="position:absolute;left:10779;top:1866;width:794;height:334" filled="f" strokeweight=".5pt">
                    <v:textbox style="mso-next-textbox:#_x0000_s1056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057" style="position:absolute;left:1197;top:2534;width:10376;height:334" coordorigin="1197,1866" coordsize="10376,334">
                  <v:shape id="_x0000_s1058" type="#_x0000_t202" style="position:absolute;left:1197;top:1866;width:454;height:334" filled="f" strokeweight=".5pt">
                    <v:textbox style="mso-next-textbox:#_x0000_s105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59" type="#_x0000_t202" style="position:absolute;left:1651;top:1866;width:964;height:334" filled="f" strokeweight=".5pt">
                    <v:textbox style="mso-next-textbox:#_x0000_s1059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60" type="#_x0000_t202" style="position:absolute;left:2615;top:1866;width:964;height:334" filled="f" strokeweight=".5pt">
                    <v:textbox style="mso-next-textbox:#_x0000_s1060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61" type="#_x0000_t202" style="position:absolute;left:3579;top:1866;width:850;height:334" filled="f" strokeweight=".5pt">
                    <v:textbox style="mso-next-textbox:#_x0000_s106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62" type="#_x0000_t202" style="position:absolute;left:4429;top:1866;width:850;height:334" filled="f" strokeweight=".5pt">
                    <v:textbox style="mso-next-textbox:#_x0000_s106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63" type="#_x0000_t202" style="position:absolute;left:5279;top:1866;width:680;height:334;v-text-anchor:middle" filled="f" strokeweight=".5pt">
                    <v:textbox style="mso-next-textbox:#_x0000_s1063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64" type="#_x0000_t202" style="position:absolute;left:5959;top:1866;width:1928;height:334" filled="f" strokeweight=".5pt">
                    <v:textbox style="mso-next-textbox:#_x0000_s106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65" type="#_x0000_t202" style="position:absolute;left:7887;top:1866;width:1928;height:334" filled="f" strokeweight=".5pt">
                    <v:textbox style="mso-next-textbox:#_x0000_s106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66" type="#_x0000_t202" style="position:absolute;left:9815;top:1866;width:964;height:334" filled="f" strokeweight=".5pt">
                    <v:textbox style="mso-next-textbox:#_x0000_s106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67" type="#_x0000_t202" style="position:absolute;left:10779;top:1866;width:794;height:334" filled="f" strokeweight=".5pt">
                    <v:textbox style="mso-next-textbox:#_x0000_s1067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068" style="position:absolute;left:1197;top:2868;width:10376;height:334" coordorigin="1197,1866" coordsize="10376,334">
                  <v:shape id="_x0000_s1069" type="#_x0000_t202" style="position:absolute;left:1197;top:1866;width:454;height:334" filled="f" strokeweight=".5pt">
                    <v:textbox style="mso-next-textbox:#_x0000_s1069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70" type="#_x0000_t202" style="position:absolute;left:1651;top:1866;width:964;height:334" filled="f" strokeweight=".5pt">
                    <v:textbox style="mso-next-textbox:#_x0000_s1070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71" type="#_x0000_t202" style="position:absolute;left:2615;top:1866;width:964;height:334" filled="f" strokeweight=".5pt">
                    <v:textbox style="mso-next-textbox:#_x0000_s1071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72" type="#_x0000_t202" style="position:absolute;left:3579;top:1866;width:850;height:334" filled="f" strokeweight=".5pt">
                    <v:textbox style="mso-next-textbox:#_x0000_s107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73" type="#_x0000_t202" style="position:absolute;left:4429;top:1866;width:850;height:334" filled="f" strokeweight=".5pt">
                    <v:textbox style="mso-next-textbox:#_x0000_s107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74" type="#_x0000_t202" style="position:absolute;left:5279;top:1866;width:680;height:334;v-text-anchor:middle" filled="f" strokeweight=".5pt">
                    <v:textbox style="mso-next-textbox:#_x0000_s1074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75" type="#_x0000_t202" style="position:absolute;left:5959;top:1866;width:1928;height:334" filled="f" strokeweight=".5pt">
                    <v:textbox style="mso-next-textbox:#_x0000_s107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76" type="#_x0000_t202" style="position:absolute;left:7887;top:1866;width:1928;height:334" filled="f" strokeweight=".5pt">
                    <v:textbox style="mso-next-textbox:#_x0000_s107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77" type="#_x0000_t202" style="position:absolute;left:9815;top:1866;width:964;height:334" filled="f" strokeweight=".5pt">
                    <v:textbox style="mso-next-textbox:#_x0000_s107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78" type="#_x0000_t202" style="position:absolute;left:10779;top:1866;width:794;height:334" filled="f" strokeweight=".5pt">
                    <v:textbox style="mso-next-textbox:#_x0000_s1078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079" style="position:absolute;left:1197;top:3202;width:10376;height:334" coordorigin="1197,1866" coordsize="10376,334">
                  <v:shape id="_x0000_s1080" type="#_x0000_t202" style="position:absolute;left:1197;top:1866;width:454;height:334" filled="f" strokeweight=".5pt">
                    <v:textbox style="mso-next-textbox:#_x0000_s1080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81" type="#_x0000_t202" style="position:absolute;left:1651;top:1866;width:964;height:334" filled="f" strokeweight=".5pt">
                    <v:textbox style="mso-next-textbox:#_x0000_s1081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82" type="#_x0000_t202" style="position:absolute;left:2615;top:1866;width:964;height:334" filled="f" strokeweight=".5pt">
                    <v:textbox style="mso-next-textbox:#_x0000_s1082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83" type="#_x0000_t202" style="position:absolute;left:3579;top:1866;width:850;height:334" filled="f" strokeweight=".5pt">
                    <v:textbox style="mso-next-textbox:#_x0000_s108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84" type="#_x0000_t202" style="position:absolute;left:4429;top:1866;width:850;height:334" filled="f" strokeweight=".5pt">
                    <v:textbox style="mso-next-textbox:#_x0000_s108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85" type="#_x0000_t202" style="position:absolute;left:5279;top:1866;width:680;height:334;v-text-anchor:middle" filled="f" strokeweight=".5pt">
                    <v:textbox style="mso-next-textbox:#_x0000_s1085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86" type="#_x0000_t202" style="position:absolute;left:5959;top:1866;width:1928;height:334" filled="f" strokeweight=".5pt">
                    <v:textbox style="mso-next-textbox:#_x0000_s108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87" type="#_x0000_t202" style="position:absolute;left:7887;top:1866;width:1928;height:334" filled="f" strokeweight=".5pt">
                    <v:textbox style="mso-next-textbox:#_x0000_s108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88" type="#_x0000_t202" style="position:absolute;left:9815;top:1866;width:964;height:334" filled="f" strokeweight=".5pt">
                    <v:textbox style="mso-next-textbox:#_x0000_s108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89" type="#_x0000_t202" style="position:absolute;left:10779;top:1866;width:794;height:334" filled="f" strokeweight=".5pt">
                    <v:textbox style="mso-next-textbox:#_x0000_s1089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090" style="position:absolute;left:1197;top:3536;width:10376;height:334" coordorigin="1197,1866" coordsize="10376,334">
                  <v:shape id="_x0000_s1091" type="#_x0000_t202" style="position:absolute;left:1197;top:1866;width:454;height:334" filled="f" strokeweight=".5pt">
                    <v:textbox style="mso-next-textbox:#_x0000_s1091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92" type="#_x0000_t202" style="position:absolute;left:1651;top:1866;width:964;height:334" filled="f" strokeweight=".5pt">
                    <v:textbox style="mso-next-textbox:#_x0000_s1092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93" type="#_x0000_t202" style="position:absolute;left:2615;top:1866;width:964;height:334" filled="f" strokeweight=".5pt">
                    <v:textbox style="mso-next-textbox:#_x0000_s1093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094" type="#_x0000_t202" style="position:absolute;left:3579;top:1866;width:850;height:334" filled="f" strokeweight=".5pt">
                    <v:textbox style="mso-next-textbox:#_x0000_s109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95" type="#_x0000_t202" style="position:absolute;left:4429;top:1866;width:850;height:334" filled="f" strokeweight=".5pt">
                    <v:textbox style="mso-next-textbox:#_x0000_s109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96" type="#_x0000_t202" style="position:absolute;left:5279;top:1866;width:680;height:334;v-text-anchor:middle" filled="f" strokeweight=".5pt">
                    <v:textbox style="mso-next-textbox:#_x0000_s1096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97" type="#_x0000_t202" style="position:absolute;left:5959;top:1866;width:1928;height:334" filled="f" strokeweight=".5pt">
                    <v:textbox style="mso-next-textbox:#_x0000_s109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98" type="#_x0000_t202" style="position:absolute;left:7887;top:1866;width:1928;height:334" filled="f" strokeweight=".5pt">
                    <v:textbox style="mso-next-textbox:#_x0000_s109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099" type="#_x0000_t202" style="position:absolute;left:9815;top:1866;width:964;height:334" filled="f" strokeweight=".5pt">
                    <v:textbox style="mso-next-textbox:#_x0000_s109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00" type="#_x0000_t202" style="position:absolute;left:10779;top:1866;width:794;height:334" filled="f" strokeweight=".5pt">
                    <v:textbox style="mso-next-textbox:#_x0000_s1100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_x0000_s1101" style="position:absolute;left:1197;top:3870;width:10376;height:2004" coordorigin="1197,1866" coordsize="10376,2004">
                <v:group id="_x0000_s1102" style="position:absolute;left:1197;top:1866;width:10376;height:334" coordorigin="1197,1866" coordsize="10376,334">
                  <v:shape id="_x0000_s1103" type="#_x0000_t202" style="position:absolute;left:1197;top:1866;width:454;height:334" filled="f" strokeweight=".5pt">
                    <v:textbox style="mso-next-textbox:#_x0000_s1103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04" type="#_x0000_t202" style="position:absolute;left:1651;top:1866;width:964;height:334" filled="f" strokeweight=".5pt">
                    <v:textbox style="mso-next-textbox:#_x0000_s1104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05" type="#_x0000_t202" style="position:absolute;left:2615;top:1866;width:964;height:334" filled="f" strokeweight=".5pt">
                    <v:textbox style="mso-next-textbox:#_x0000_s1105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06" type="#_x0000_t202" style="position:absolute;left:3579;top:1866;width:850;height:334" filled="f" strokeweight=".5pt">
                    <v:textbox style="mso-next-textbox:#_x0000_s110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07" type="#_x0000_t202" style="position:absolute;left:4429;top:1866;width:850;height:334" filled="f" strokeweight=".5pt">
                    <v:textbox style="mso-next-textbox:#_x0000_s110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08" type="#_x0000_t202" style="position:absolute;left:5279;top:1866;width:680;height:334;v-text-anchor:middle" filled="f" strokeweight=".5pt">
                    <v:textbox style="mso-next-textbox:#_x0000_s1108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09" type="#_x0000_t202" style="position:absolute;left:5959;top:1866;width:1928;height:334" filled="f" strokeweight=".5pt">
                    <v:textbox style="mso-next-textbox:#_x0000_s110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10" type="#_x0000_t202" style="position:absolute;left:7887;top:1866;width:1928;height:334" filled="f" strokeweight=".5pt">
                    <v:textbox style="mso-next-textbox:#_x0000_s111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11" type="#_x0000_t202" style="position:absolute;left:9815;top:1866;width:964;height:334" filled="f" strokeweight=".5pt">
                    <v:textbox style="mso-next-textbox:#_x0000_s111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12" type="#_x0000_t202" style="position:absolute;left:10779;top:1866;width:794;height:334" filled="f" strokeweight=".5pt">
                    <v:textbox style="mso-next-textbox:#_x0000_s1112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113" style="position:absolute;left:1197;top:2200;width:10376;height:334" coordorigin="1197,1866" coordsize="10376,334">
                  <v:shape id="_x0000_s1114" type="#_x0000_t202" style="position:absolute;left:1197;top:1866;width:454;height:334" filled="f" strokeweight=".5pt">
                    <v:textbox style="mso-next-textbox:#_x0000_s1114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15" type="#_x0000_t202" style="position:absolute;left:1651;top:1866;width:964;height:334" filled="f" strokeweight=".5pt">
                    <v:textbox style="mso-next-textbox:#_x0000_s1115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16" type="#_x0000_t202" style="position:absolute;left:2615;top:1866;width:964;height:334" filled="f" strokeweight=".5pt">
                    <v:textbox style="mso-next-textbox:#_x0000_s111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17" type="#_x0000_t202" style="position:absolute;left:3579;top:1866;width:850;height:334" filled="f" strokeweight=".5pt">
                    <v:textbox style="mso-next-textbox:#_x0000_s111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18" type="#_x0000_t202" style="position:absolute;left:4429;top:1866;width:850;height:334" filled="f" strokeweight=".5pt">
                    <v:textbox style="mso-next-textbox:#_x0000_s111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19" type="#_x0000_t202" style="position:absolute;left:5279;top:1866;width:680;height:334;v-text-anchor:middle" filled="f" strokeweight=".5pt">
                    <v:textbox style="mso-next-textbox:#_x0000_s1119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20" type="#_x0000_t202" style="position:absolute;left:5959;top:1866;width:1928;height:334" filled="f" strokeweight=".5pt">
                    <v:textbox style="mso-next-textbox:#_x0000_s112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21" type="#_x0000_t202" style="position:absolute;left:7887;top:1866;width:1928;height:334" filled="f" strokeweight=".5pt">
                    <v:textbox style="mso-next-textbox:#_x0000_s112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22" type="#_x0000_t202" style="position:absolute;left:9815;top:1866;width:964;height:334" filled="f" strokeweight=".5pt">
                    <v:textbox style="mso-next-textbox:#_x0000_s112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23" type="#_x0000_t202" style="position:absolute;left:10779;top:1866;width:794;height:334" filled="f" strokeweight=".5pt">
                    <v:textbox style="mso-next-textbox:#_x0000_s1123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124" style="position:absolute;left:1197;top:2534;width:10376;height:334" coordorigin="1197,1866" coordsize="10376,334">
                  <v:shape id="_x0000_s1125" type="#_x0000_t202" style="position:absolute;left:1197;top:1866;width:454;height:334" filled="f" strokeweight=".5pt">
                    <v:textbox style="mso-next-textbox:#_x0000_s1125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26" type="#_x0000_t202" style="position:absolute;left:1651;top:1866;width:964;height:334" filled="f" strokeweight=".5pt">
                    <v:textbox style="mso-next-textbox:#_x0000_s112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27" type="#_x0000_t202" style="position:absolute;left:2615;top:1866;width:964;height:334" filled="f" strokeweight=".5pt">
                    <v:textbox style="mso-next-textbox:#_x0000_s112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28" type="#_x0000_t202" style="position:absolute;left:3579;top:1866;width:850;height:334" filled="f" strokeweight=".5pt">
                    <v:textbox style="mso-next-textbox:#_x0000_s112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29" type="#_x0000_t202" style="position:absolute;left:4429;top:1866;width:850;height:334" filled="f" strokeweight=".5pt">
                    <v:textbox style="mso-next-textbox:#_x0000_s112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30" type="#_x0000_t202" style="position:absolute;left:5279;top:1866;width:680;height:334;v-text-anchor:middle" filled="f" strokeweight=".5pt">
                    <v:textbox style="mso-next-textbox:#_x0000_s1130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31" type="#_x0000_t202" style="position:absolute;left:5959;top:1866;width:1928;height:334" filled="f" strokeweight=".5pt">
                    <v:textbox style="mso-next-textbox:#_x0000_s113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32" type="#_x0000_t202" style="position:absolute;left:7887;top:1866;width:1928;height:334" filled="f" strokeweight=".5pt">
                    <v:textbox style="mso-next-textbox:#_x0000_s113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33" type="#_x0000_t202" style="position:absolute;left:9815;top:1866;width:964;height:334" filled="f" strokeweight=".5pt">
                    <v:textbox style="mso-next-textbox:#_x0000_s113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34" type="#_x0000_t202" style="position:absolute;left:10779;top:1866;width:794;height:334" filled="f" strokeweight=".5pt">
                    <v:textbox style="mso-next-textbox:#_x0000_s1134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135" style="position:absolute;left:1197;top:2868;width:10376;height:334" coordorigin="1197,1866" coordsize="10376,334">
                  <v:shape id="_x0000_s1136" type="#_x0000_t202" style="position:absolute;left:1197;top:1866;width:454;height:334" filled="f" strokeweight=".5pt">
                    <v:textbox style="mso-next-textbox:#_x0000_s113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37" type="#_x0000_t202" style="position:absolute;left:1651;top:1866;width:964;height:334" filled="f" strokeweight=".5pt">
                    <v:textbox style="mso-next-textbox:#_x0000_s113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38" type="#_x0000_t202" style="position:absolute;left:2615;top:1866;width:964;height:334" filled="f" strokeweight=".5pt">
                    <v:textbox style="mso-next-textbox:#_x0000_s113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39" type="#_x0000_t202" style="position:absolute;left:3579;top:1866;width:850;height:334" filled="f" strokeweight=".5pt">
                    <v:textbox style="mso-next-textbox:#_x0000_s113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40" type="#_x0000_t202" style="position:absolute;left:4429;top:1866;width:850;height:334" filled="f" strokeweight=".5pt">
                    <v:textbox style="mso-next-textbox:#_x0000_s114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41" type="#_x0000_t202" style="position:absolute;left:5279;top:1866;width:680;height:334;v-text-anchor:middle" filled="f" strokeweight=".5pt">
                    <v:textbox style="mso-next-textbox:#_x0000_s1141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42" type="#_x0000_t202" style="position:absolute;left:5959;top:1866;width:1928;height:334" filled="f" strokeweight=".5pt">
                    <v:textbox style="mso-next-textbox:#_x0000_s114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43" type="#_x0000_t202" style="position:absolute;left:7887;top:1866;width:1928;height:334" filled="f" strokeweight=".5pt">
                    <v:textbox style="mso-next-textbox:#_x0000_s114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44" type="#_x0000_t202" style="position:absolute;left:9815;top:1866;width:964;height:334" filled="f" strokeweight=".5pt">
                    <v:textbox style="mso-next-textbox:#_x0000_s114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45" type="#_x0000_t202" style="position:absolute;left:10779;top:1866;width:794;height:334" filled="f" strokeweight=".5pt">
                    <v:textbox style="mso-next-textbox:#_x0000_s1145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146" style="position:absolute;left:1197;top:3202;width:10376;height:334" coordorigin="1197,1866" coordsize="10376,334">
                  <v:shape id="_x0000_s1147" type="#_x0000_t202" style="position:absolute;left:1197;top:1866;width:454;height:334" filled="f" strokeweight=".5pt">
                    <v:textbox style="mso-next-textbox:#_x0000_s114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48" type="#_x0000_t202" style="position:absolute;left:1651;top:1866;width:964;height:334" filled="f" strokeweight=".5pt">
                    <v:textbox style="mso-next-textbox:#_x0000_s114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49" type="#_x0000_t202" style="position:absolute;left:2615;top:1866;width:964;height:334" filled="f" strokeweight=".5pt">
                    <v:textbox style="mso-next-textbox:#_x0000_s1149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50" type="#_x0000_t202" style="position:absolute;left:3579;top:1866;width:850;height:334" filled="f" strokeweight=".5pt">
                    <v:textbox style="mso-next-textbox:#_x0000_s115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51" type="#_x0000_t202" style="position:absolute;left:4429;top:1866;width:850;height:334" filled="f" strokeweight=".5pt">
                    <v:textbox style="mso-next-textbox:#_x0000_s115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52" type="#_x0000_t202" style="position:absolute;left:5279;top:1866;width:680;height:334;v-text-anchor:middle" filled="f" strokeweight=".5pt">
                    <v:textbox style="mso-next-textbox:#_x0000_s1152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53" type="#_x0000_t202" style="position:absolute;left:5959;top:1866;width:1928;height:334" filled="f" strokeweight=".5pt">
                    <v:textbox style="mso-next-textbox:#_x0000_s115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54" type="#_x0000_t202" style="position:absolute;left:7887;top:1866;width:1928;height:334" filled="f" strokeweight=".5pt">
                    <v:textbox style="mso-next-textbox:#_x0000_s115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55" type="#_x0000_t202" style="position:absolute;left:9815;top:1866;width:964;height:334" filled="f" strokeweight=".5pt">
                    <v:textbox style="mso-next-textbox:#_x0000_s115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56" type="#_x0000_t202" style="position:absolute;left:10779;top:1866;width:794;height:334" filled="f" strokeweight=".5pt">
                    <v:textbox style="mso-next-textbox:#_x0000_s1156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157" style="position:absolute;left:1197;top:3536;width:10376;height:334" coordorigin="1197,1866" coordsize="10376,334">
                  <v:shape id="_x0000_s1158" type="#_x0000_t202" style="position:absolute;left:1197;top:1866;width:454;height:334" filled="f" strokeweight=".5pt">
                    <v:textbox style="mso-next-textbox:#_x0000_s115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59" type="#_x0000_t202" style="position:absolute;left:1651;top:1866;width:964;height:334" filled="f" strokeweight=".5pt">
                    <v:textbox style="mso-next-textbox:#_x0000_s1159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60" type="#_x0000_t202" style="position:absolute;left:2615;top:1866;width:964;height:334" filled="f" strokeweight=".5pt">
                    <v:textbox style="mso-next-textbox:#_x0000_s1160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61" type="#_x0000_t202" style="position:absolute;left:3579;top:1866;width:850;height:334" filled="f" strokeweight=".5pt">
                    <v:textbox style="mso-next-textbox:#_x0000_s116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62" type="#_x0000_t202" style="position:absolute;left:4429;top:1866;width:850;height:334" filled="f" strokeweight=".5pt">
                    <v:textbox style="mso-next-textbox:#_x0000_s116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63" type="#_x0000_t202" style="position:absolute;left:5279;top:1866;width:680;height:334;v-text-anchor:middle" filled="f" strokeweight=".5pt">
                    <v:textbox style="mso-next-textbox:#_x0000_s1163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64" type="#_x0000_t202" style="position:absolute;left:5959;top:1866;width:1928;height:334" filled="f" strokeweight=".5pt">
                    <v:textbox style="mso-next-textbox:#_x0000_s116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65" type="#_x0000_t202" style="position:absolute;left:7887;top:1866;width:1928;height:334" filled="f" strokeweight=".5pt">
                    <v:textbox style="mso-next-textbox:#_x0000_s116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66" type="#_x0000_t202" style="position:absolute;left:9815;top:1866;width:964;height:334" filled="f" strokeweight=".5pt">
                    <v:textbox style="mso-next-textbox:#_x0000_s116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67" type="#_x0000_t202" style="position:absolute;left:10779;top:1866;width:794;height:334" filled="f" strokeweight=".5pt">
                    <v:textbox style="mso-next-textbox:#_x0000_s1167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_x0000_s1168" style="position:absolute;left:1197;top:5874;width:10376;height:2004" coordorigin="1197,1866" coordsize="10376,2004">
                <v:group id="_x0000_s1169" style="position:absolute;left:1197;top:1866;width:10376;height:334" coordorigin="1197,1866" coordsize="10376,334">
                  <v:shape id="_x0000_s1170" type="#_x0000_t202" style="position:absolute;left:1197;top:1866;width:454;height:334" filled="f" strokeweight=".5pt">
                    <v:textbox style="mso-next-textbox:#_x0000_s1170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71" type="#_x0000_t202" style="position:absolute;left:1651;top:1866;width:964;height:334" filled="f" strokeweight=".5pt">
                    <v:textbox style="mso-next-textbox:#_x0000_s1171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72" type="#_x0000_t202" style="position:absolute;left:2615;top:1866;width:964;height:334" filled="f" strokeweight=".5pt">
                    <v:textbox style="mso-next-textbox:#_x0000_s1172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73" type="#_x0000_t202" style="position:absolute;left:3579;top:1866;width:850;height:334" filled="f" strokeweight=".5pt">
                    <v:textbox style="mso-next-textbox:#_x0000_s117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74" type="#_x0000_t202" style="position:absolute;left:4429;top:1866;width:850;height:334" filled="f" strokeweight=".5pt">
                    <v:textbox style="mso-next-textbox:#_x0000_s117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75" type="#_x0000_t202" style="position:absolute;left:5279;top:1866;width:680;height:334;v-text-anchor:middle" filled="f" strokeweight=".5pt">
                    <v:textbox style="mso-next-textbox:#_x0000_s1175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76" type="#_x0000_t202" style="position:absolute;left:5959;top:1866;width:1928;height:334" filled="f" strokeweight=".5pt">
                    <v:textbox style="mso-next-textbox:#_x0000_s117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77" type="#_x0000_t202" style="position:absolute;left:7887;top:1866;width:1928;height:334" filled="f" strokeweight=".5pt">
                    <v:textbox style="mso-next-textbox:#_x0000_s117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78" type="#_x0000_t202" style="position:absolute;left:9815;top:1866;width:964;height:334" filled="f" strokeweight=".5pt">
                    <v:textbox style="mso-next-textbox:#_x0000_s117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79" type="#_x0000_t202" style="position:absolute;left:10779;top:1866;width:794;height:334" filled="f" strokeweight=".5pt">
                    <v:textbox style="mso-next-textbox:#_x0000_s1179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180" style="position:absolute;left:1197;top:2200;width:10376;height:334" coordorigin="1197,1866" coordsize="10376,334">
                  <v:shape id="_x0000_s1181" type="#_x0000_t202" style="position:absolute;left:1197;top:1866;width:454;height:334" filled="f" strokeweight=".5pt">
                    <v:textbox style="mso-next-textbox:#_x0000_s1181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82" type="#_x0000_t202" style="position:absolute;left:1651;top:1866;width:964;height:334" filled="f" strokeweight=".5pt">
                    <v:textbox style="mso-next-textbox:#_x0000_s1182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83" type="#_x0000_t202" style="position:absolute;left:2615;top:1866;width:964;height:334" filled="f" strokeweight=".5pt">
                    <v:textbox style="mso-next-textbox:#_x0000_s1183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84" type="#_x0000_t202" style="position:absolute;left:3579;top:1866;width:850;height:334" filled="f" strokeweight=".5pt">
                    <v:textbox style="mso-next-textbox:#_x0000_s118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85" type="#_x0000_t202" style="position:absolute;left:4429;top:1866;width:850;height:334" filled="f" strokeweight=".5pt">
                    <v:textbox style="mso-next-textbox:#_x0000_s118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86" type="#_x0000_t202" style="position:absolute;left:5279;top:1866;width:680;height:334;v-text-anchor:middle" filled="f" strokeweight=".5pt">
                    <v:textbox style="mso-next-textbox:#_x0000_s1186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87" type="#_x0000_t202" style="position:absolute;left:5959;top:1866;width:1928;height:334" filled="f" strokeweight=".5pt">
                    <v:textbox style="mso-next-textbox:#_x0000_s118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88" type="#_x0000_t202" style="position:absolute;left:7887;top:1866;width:1928;height:334" filled="f" strokeweight=".5pt">
                    <v:textbox style="mso-next-textbox:#_x0000_s118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89" type="#_x0000_t202" style="position:absolute;left:9815;top:1866;width:964;height:334" filled="f" strokeweight=".5pt">
                    <v:textbox style="mso-next-textbox:#_x0000_s118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90" type="#_x0000_t202" style="position:absolute;left:10779;top:1866;width:794;height:334" filled="f" strokeweight=".5pt">
                    <v:textbox style="mso-next-textbox:#_x0000_s1190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191" style="position:absolute;left:1197;top:2534;width:10376;height:334" coordorigin="1197,1866" coordsize="10376,334">
                  <v:shape id="_x0000_s1192" type="#_x0000_t202" style="position:absolute;left:1197;top:1866;width:454;height:334" filled="f" strokeweight=".5pt">
                    <v:textbox style="mso-next-textbox:#_x0000_s1192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93" type="#_x0000_t202" style="position:absolute;left:1651;top:1866;width:964;height:334" filled="f" strokeweight=".5pt">
                    <v:textbox style="mso-next-textbox:#_x0000_s1193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94" type="#_x0000_t202" style="position:absolute;left:2615;top:1866;width:964;height:334" filled="f" strokeweight=".5pt">
                    <v:textbox style="mso-next-textbox:#_x0000_s1194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195" type="#_x0000_t202" style="position:absolute;left:3579;top:1866;width:850;height:334" filled="f" strokeweight=".5pt">
                    <v:textbox style="mso-next-textbox:#_x0000_s119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96" type="#_x0000_t202" style="position:absolute;left:4429;top:1866;width:850;height:334" filled="f" strokeweight=".5pt">
                    <v:textbox style="mso-next-textbox:#_x0000_s119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97" type="#_x0000_t202" style="position:absolute;left:5279;top:1866;width:680;height:334;v-text-anchor:middle" filled="f" strokeweight=".5pt">
                    <v:textbox style="mso-next-textbox:#_x0000_s1197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98" type="#_x0000_t202" style="position:absolute;left:5959;top:1866;width:1928;height:334" filled="f" strokeweight=".5pt">
                    <v:textbox style="mso-next-textbox:#_x0000_s119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199" type="#_x0000_t202" style="position:absolute;left:7887;top:1866;width:1928;height:334" filled="f" strokeweight=".5pt">
                    <v:textbox style="mso-next-textbox:#_x0000_s119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00" type="#_x0000_t202" style="position:absolute;left:9815;top:1866;width:964;height:334" filled="f" strokeweight=".5pt">
                    <v:textbox style="mso-next-textbox:#_x0000_s120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01" type="#_x0000_t202" style="position:absolute;left:10779;top:1866;width:794;height:334" filled="f" strokeweight=".5pt">
                    <v:textbox style="mso-next-textbox:#_x0000_s1201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202" style="position:absolute;left:1197;top:2868;width:10376;height:334" coordorigin="1197,1866" coordsize="10376,334">
                  <v:shape id="_x0000_s1203" type="#_x0000_t202" style="position:absolute;left:1197;top:1866;width:454;height:334" filled="f" strokeweight=".5pt">
                    <v:textbox style="mso-next-textbox:#_x0000_s1203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04" type="#_x0000_t202" style="position:absolute;left:1651;top:1866;width:964;height:334" filled="f" strokeweight=".5pt">
                    <v:textbox style="mso-next-textbox:#_x0000_s1204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05" type="#_x0000_t202" style="position:absolute;left:2615;top:1866;width:964;height:334" filled="f" strokeweight=".5pt">
                    <v:textbox style="mso-next-textbox:#_x0000_s1205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06" type="#_x0000_t202" style="position:absolute;left:3579;top:1866;width:850;height:334" filled="f" strokeweight=".5pt">
                    <v:textbox style="mso-next-textbox:#_x0000_s120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07" type="#_x0000_t202" style="position:absolute;left:4429;top:1866;width:850;height:334" filled="f" strokeweight=".5pt">
                    <v:textbox style="mso-next-textbox:#_x0000_s120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08" type="#_x0000_t202" style="position:absolute;left:5279;top:1866;width:680;height:334;v-text-anchor:middle" filled="f" strokeweight=".5pt">
                    <v:textbox style="mso-next-textbox:#_x0000_s1208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09" type="#_x0000_t202" style="position:absolute;left:5959;top:1866;width:1928;height:334" filled="f" strokeweight=".5pt">
                    <v:textbox style="mso-next-textbox:#_x0000_s120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10" type="#_x0000_t202" style="position:absolute;left:7887;top:1866;width:1928;height:334" filled="f" strokeweight=".5pt">
                    <v:textbox style="mso-next-textbox:#_x0000_s121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11" type="#_x0000_t202" style="position:absolute;left:9815;top:1866;width:964;height:334" filled="f" strokeweight=".5pt">
                    <v:textbox style="mso-next-textbox:#_x0000_s121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12" type="#_x0000_t202" style="position:absolute;left:10779;top:1866;width:794;height:334" filled="f" strokeweight=".5pt">
                    <v:textbox style="mso-next-textbox:#_x0000_s1212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213" style="position:absolute;left:1197;top:3202;width:10376;height:334" coordorigin="1197,1866" coordsize="10376,334">
                  <v:shape id="_x0000_s1214" type="#_x0000_t202" style="position:absolute;left:1197;top:1866;width:454;height:334" filled="f" strokeweight=".5pt">
                    <v:textbox style="mso-next-textbox:#_x0000_s1214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15" type="#_x0000_t202" style="position:absolute;left:1651;top:1866;width:964;height:334" filled="f" strokeweight=".5pt">
                    <v:textbox style="mso-next-textbox:#_x0000_s1215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16" type="#_x0000_t202" style="position:absolute;left:2615;top:1866;width:964;height:334" filled="f" strokeweight=".5pt">
                    <v:textbox style="mso-next-textbox:#_x0000_s121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17" type="#_x0000_t202" style="position:absolute;left:3579;top:1866;width:850;height:334" filled="f" strokeweight=".5pt">
                    <v:textbox style="mso-next-textbox:#_x0000_s121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18" type="#_x0000_t202" style="position:absolute;left:4429;top:1866;width:850;height:334" filled="f" strokeweight=".5pt">
                    <v:textbox style="mso-next-textbox:#_x0000_s121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19" type="#_x0000_t202" style="position:absolute;left:5279;top:1866;width:680;height:334;v-text-anchor:middle" filled="f" strokeweight=".5pt">
                    <v:textbox style="mso-next-textbox:#_x0000_s1219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20" type="#_x0000_t202" style="position:absolute;left:5959;top:1866;width:1928;height:334" filled="f" strokeweight=".5pt">
                    <v:textbox style="mso-next-textbox:#_x0000_s122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21" type="#_x0000_t202" style="position:absolute;left:7887;top:1866;width:1928;height:334" filled="f" strokeweight=".5pt">
                    <v:textbox style="mso-next-textbox:#_x0000_s122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22" type="#_x0000_t202" style="position:absolute;left:9815;top:1866;width:964;height:334" filled="f" strokeweight=".5pt">
                    <v:textbox style="mso-next-textbox:#_x0000_s122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23" type="#_x0000_t202" style="position:absolute;left:10779;top:1866;width:794;height:334" filled="f" strokeweight=".5pt">
                    <v:textbox style="mso-next-textbox:#_x0000_s1223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224" style="position:absolute;left:1197;top:3536;width:10376;height:334" coordorigin="1197,1866" coordsize="10376,334">
                  <v:shape id="_x0000_s1225" type="#_x0000_t202" style="position:absolute;left:1197;top:1866;width:454;height:334" filled="f" strokeweight=".5pt">
                    <v:textbox style="mso-next-textbox:#_x0000_s1225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26" type="#_x0000_t202" style="position:absolute;left:1651;top:1866;width:964;height:334" filled="f" strokeweight=".5pt">
                    <v:textbox style="mso-next-textbox:#_x0000_s122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27" type="#_x0000_t202" style="position:absolute;left:2615;top:1866;width:964;height:334" filled="f" strokeweight=".5pt">
                    <v:textbox style="mso-next-textbox:#_x0000_s122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28" type="#_x0000_t202" style="position:absolute;left:3579;top:1866;width:850;height:334" filled="f" strokeweight=".5pt">
                    <v:textbox style="mso-next-textbox:#_x0000_s122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29" type="#_x0000_t202" style="position:absolute;left:4429;top:1866;width:850;height:334" filled="f" strokeweight=".5pt">
                    <v:textbox style="mso-next-textbox:#_x0000_s122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30" type="#_x0000_t202" style="position:absolute;left:5279;top:1866;width:680;height:334;v-text-anchor:middle" filled="f" strokeweight=".5pt">
                    <v:textbox style="mso-next-textbox:#_x0000_s1230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31" type="#_x0000_t202" style="position:absolute;left:5959;top:1866;width:1928;height:334" filled="f" strokeweight=".5pt">
                    <v:textbox style="mso-next-textbox:#_x0000_s123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32" type="#_x0000_t202" style="position:absolute;left:7887;top:1866;width:1928;height:334" filled="f" strokeweight=".5pt">
                    <v:textbox style="mso-next-textbox:#_x0000_s123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33" type="#_x0000_t202" style="position:absolute;left:9815;top:1866;width:964;height:334" filled="f" strokeweight=".5pt">
                    <v:textbox style="mso-next-textbox:#_x0000_s123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34" type="#_x0000_t202" style="position:absolute;left:10779;top:1866;width:794;height:334" filled="f" strokeweight=".5pt">
                    <v:textbox style="mso-next-textbox:#_x0000_s1234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_x0000_s1235" style="position:absolute;left:1197;top:7878;width:10376;height:2004" coordorigin="1197,1866" coordsize="10376,2004">
                <v:group id="_x0000_s1236" style="position:absolute;left:1197;top:1866;width:10376;height:334" coordorigin="1197,1866" coordsize="10376,334">
                  <v:shape id="_x0000_s1237" type="#_x0000_t202" style="position:absolute;left:1197;top:1866;width:454;height:334" filled="f" strokeweight=".5pt">
                    <v:textbox style="mso-next-textbox:#_x0000_s123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38" type="#_x0000_t202" style="position:absolute;left:1651;top:1866;width:964;height:334" filled="f" strokeweight=".5pt">
                    <v:textbox style="mso-next-textbox:#_x0000_s123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39" type="#_x0000_t202" style="position:absolute;left:2615;top:1866;width:964;height:334" filled="f" strokeweight=".5pt">
                    <v:textbox style="mso-next-textbox:#_x0000_s1239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40" type="#_x0000_t202" style="position:absolute;left:3579;top:1866;width:850;height:334" filled="f" strokeweight=".5pt">
                    <v:textbox style="mso-next-textbox:#_x0000_s124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41" type="#_x0000_t202" style="position:absolute;left:4429;top:1866;width:850;height:334" filled="f" strokeweight=".5pt">
                    <v:textbox style="mso-next-textbox:#_x0000_s124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42" type="#_x0000_t202" style="position:absolute;left:5279;top:1866;width:680;height:334;v-text-anchor:middle" filled="f" strokeweight=".5pt">
                    <v:textbox style="mso-next-textbox:#_x0000_s1242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43" type="#_x0000_t202" style="position:absolute;left:5959;top:1866;width:1928;height:334" filled="f" strokeweight=".5pt">
                    <v:textbox style="mso-next-textbox:#_x0000_s124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44" type="#_x0000_t202" style="position:absolute;left:7887;top:1866;width:1928;height:334" filled="f" strokeweight=".5pt">
                    <v:textbox style="mso-next-textbox:#_x0000_s124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45" type="#_x0000_t202" style="position:absolute;left:9815;top:1866;width:964;height:334" filled="f" strokeweight=".5pt">
                    <v:textbox style="mso-next-textbox:#_x0000_s124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46" type="#_x0000_t202" style="position:absolute;left:10779;top:1866;width:794;height:334" filled="f" strokeweight=".5pt">
                    <v:textbox style="mso-next-textbox:#_x0000_s1246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247" style="position:absolute;left:1197;top:2200;width:10376;height:334" coordorigin="1197,1866" coordsize="10376,334">
                  <v:shape id="_x0000_s1248" type="#_x0000_t202" style="position:absolute;left:1197;top:1866;width:454;height:334" filled="f" strokeweight=".5pt">
                    <v:textbox style="mso-next-textbox:#_x0000_s124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49" type="#_x0000_t202" style="position:absolute;left:1651;top:1866;width:964;height:334" filled="f" strokeweight=".5pt">
                    <v:textbox style="mso-next-textbox:#_x0000_s1249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50" type="#_x0000_t202" style="position:absolute;left:2615;top:1866;width:964;height:334" filled="f" strokeweight=".5pt">
                    <v:textbox style="mso-next-textbox:#_x0000_s1250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51" type="#_x0000_t202" style="position:absolute;left:3579;top:1866;width:850;height:334" filled="f" strokeweight=".5pt">
                    <v:textbox style="mso-next-textbox:#_x0000_s125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52" type="#_x0000_t202" style="position:absolute;left:4429;top:1866;width:850;height:334" filled="f" strokeweight=".5pt">
                    <v:textbox style="mso-next-textbox:#_x0000_s125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53" type="#_x0000_t202" style="position:absolute;left:5279;top:1866;width:680;height:334;v-text-anchor:middle" filled="f" strokeweight=".5pt">
                    <v:textbox style="mso-next-textbox:#_x0000_s1253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54" type="#_x0000_t202" style="position:absolute;left:5959;top:1866;width:1928;height:334" filled="f" strokeweight=".5pt">
                    <v:textbox style="mso-next-textbox:#_x0000_s125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55" type="#_x0000_t202" style="position:absolute;left:7887;top:1866;width:1928;height:334" filled="f" strokeweight=".5pt">
                    <v:textbox style="mso-next-textbox:#_x0000_s125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56" type="#_x0000_t202" style="position:absolute;left:9815;top:1866;width:964;height:334" filled="f" strokeweight=".5pt">
                    <v:textbox style="mso-next-textbox:#_x0000_s125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57" type="#_x0000_t202" style="position:absolute;left:10779;top:1866;width:794;height:334" filled="f" strokeweight=".5pt">
                    <v:textbox style="mso-next-textbox:#_x0000_s1257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258" style="position:absolute;left:1197;top:2534;width:10376;height:334" coordorigin="1197,1866" coordsize="10376,334">
                  <v:shape id="_x0000_s1259" type="#_x0000_t202" style="position:absolute;left:1197;top:1866;width:454;height:334" filled="f" strokeweight=".5pt">
                    <v:textbox style="mso-next-textbox:#_x0000_s1259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60" type="#_x0000_t202" style="position:absolute;left:1651;top:1866;width:964;height:334" filled="f" strokeweight=".5pt">
                    <v:textbox style="mso-next-textbox:#_x0000_s1260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61" type="#_x0000_t202" style="position:absolute;left:2615;top:1866;width:964;height:334" filled="f" strokeweight=".5pt">
                    <v:textbox style="mso-next-textbox:#_x0000_s1261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62" type="#_x0000_t202" style="position:absolute;left:3579;top:1866;width:850;height:334" filled="f" strokeweight=".5pt">
                    <v:textbox style="mso-next-textbox:#_x0000_s126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63" type="#_x0000_t202" style="position:absolute;left:4429;top:1866;width:850;height:334" filled="f" strokeweight=".5pt">
                    <v:textbox style="mso-next-textbox:#_x0000_s126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64" type="#_x0000_t202" style="position:absolute;left:5279;top:1866;width:680;height:334;v-text-anchor:middle" filled="f" strokeweight=".5pt">
                    <v:textbox style="mso-next-textbox:#_x0000_s1264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65" type="#_x0000_t202" style="position:absolute;left:5959;top:1866;width:1928;height:334" filled="f" strokeweight=".5pt">
                    <v:textbox style="mso-next-textbox:#_x0000_s126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66" type="#_x0000_t202" style="position:absolute;left:7887;top:1866;width:1928;height:334" filled="f" strokeweight=".5pt">
                    <v:textbox style="mso-next-textbox:#_x0000_s126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67" type="#_x0000_t202" style="position:absolute;left:9815;top:1866;width:964;height:334" filled="f" strokeweight=".5pt">
                    <v:textbox style="mso-next-textbox:#_x0000_s126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68" type="#_x0000_t202" style="position:absolute;left:10779;top:1866;width:794;height:334" filled="f" strokeweight=".5pt">
                    <v:textbox style="mso-next-textbox:#_x0000_s1268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269" style="position:absolute;left:1197;top:2868;width:10376;height:334" coordorigin="1197,1866" coordsize="10376,334">
                  <v:shape id="_x0000_s1270" type="#_x0000_t202" style="position:absolute;left:1197;top:1866;width:454;height:334" filled="f" strokeweight=".5pt">
                    <v:textbox style="mso-next-textbox:#_x0000_s1270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71" type="#_x0000_t202" style="position:absolute;left:1651;top:1866;width:964;height:334" filled="f" strokeweight=".5pt">
                    <v:textbox style="mso-next-textbox:#_x0000_s1271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72" type="#_x0000_t202" style="position:absolute;left:2615;top:1866;width:964;height:334" filled="f" strokeweight=".5pt">
                    <v:textbox style="mso-next-textbox:#_x0000_s1272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73" type="#_x0000_t202" style="position:absolute;left:3579;top:1866;width:850;height:334" filled="f" strokeweight=".5pt">
                    <v:textbox style="mso-next-textbox:#_x0000_s127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74" type="#_x0000_t202" style="position:absolute;left:4429;top:1866;width:850;height:334" filled="f" strokeweight=".5pt">
                    <v:textbox style="mso-next-textbox:#_x0000_s127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75" type="#_x0000_t202" style="position:absolute;left:5279;top:1866;width:680;height:334;v-text-anchor:middle" filled="f" strokeweight=".5pt">
                    <v:textbox style="mso-next-textbox:#_x0000_s1275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76" type="#_x0000_t202" style="position:absolute;left:5959;top:1866;width:1928;height:334" filled="f" strokeweight=".5pt">
                    <v:textbox style="mso-next-textbox:#_x0000_s127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77" type="#_x0000_t202" style="position:absolute;left:7887;top:1866;width:1928;height:334" filled="f" strokeweight=".5pt">
                    <v:textbox style="mso-next-textbox:#_x0000_s127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78" type="#_x0000_t202" style="position:absolute;left:9815;top:1866;width:964;height:334" filled="f" strokeweight=".5pt">
                    <v:textbox style="mso-next-textbox:#_x0000_s127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79" type="#_x0000_t202" style="position:absolute;left:10779;top:1866;width:794;height:334" filled="f" strokeweight=".5pt">
                    <v:textbox style="mso-next-textbox:#_x0000_s1279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280" style="position:absolute;left:1197;top:3202;width:10376;height:334" coordorigin="1197,1866" coordsize="10376,334">
                  <v:shape id="_x0000_s1281" type="#_x0000_t202" style="position:absolute;left:1197;top:1866;width:454;height:334" filled="f" strokeweight=".5pt">
                    <v:textbox style="mso-next-textbox:#_x0000_s1281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82" type="#_x0000_t202" style="position:absolute;left:1651;top:1866;width:964;height:334" filled="f" strokeweight=".5pt">
                    <v:textbox style="mso-next-textbox:#_x0000_s1282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83" type="#_x0000_t202" style="position:absolute;left:2615;top:1866;width:964;height:334" filled="f" strokeweight=".5pt">
                    <v:textbox style="mso-next-textbox:#_x0000_s1283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84" type="#_x0000_t202" style="position:absolute;left:3579;top:1866;width:850;height:334" filled="f" strokeweight=".5pt">
                    <v:textbox style="mso-next-textbox:#_x0000_s128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85" type="#_x0000_t202" style="position:absolute;left:4429;top:1866;width:850;height:334" filled="f" strokeweight=".5pt">
                    <v:textbox style="mso-next-textbox:#_x0000_s128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86" type="#_x0000_t202" style="position:absolute;left:5279;top:1866;width:680;height:334;v-text-anchor:middle" filled="f" strokeweight=".5pt">
                    <v:textbox style="mso-next-textbox:#_x0000_s1286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87" type="#_x0000_t202" style="position:absolute;left:5959;top:1866;width:1928;height:334" filled="f" strokeweight=".5pt">
                    <v:textbox style="mso-next-textbox:#_x0000_s128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88" type="#_x0000_t202" style="position:absolute;left:7887;top:1866;width:1928;height:334" filled="f" strokeweight=".5pt">
                    <v:textbox style="mso-next-textbox:#_x0000_s128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89" type="#_x0000_t202" style="position:absolute;left:9815;top:1866;width:964;height:334" filled="f" strokeweight=".5pt">
                    <v:textbox style="mso-next-textbox:#_x0000_s128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90" type="#_x0000_t202" style="position:absolute;left:10779;top:1866;width:794;height:334" filled="f" strokeweight=".5pt">
                    <v:textbox style="mso-next-textbox:#_x0000_s1290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291" style="position:absolute;left:1197;top:3536;width:10376;height:334" coordorigin="1197,1866" coordsize="10376,334">
                  <v:shape id="_x0000_s1292" type="#_x0000_t202" style="position:absolute;left:1197;top:1866;width:454;height:334" filled="f" strokeweight=".5pt">
                    <v:textbox style="mso-next-textbox:#_x0000_s1292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93" type="#_x0000_t202" style="position:absolute;left:1651;top:1866;width:964;height:334" filled="f" strokeweight=".5pt">
                    <v:textbox style="mso-next-textbox:#_x0000_s1293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94" type="#_x0000_t202" style="position:absolute;left:2615;top:1866;width:964;height:334" filled="f" strokeweight=".5pt">
                    <v:textbox style="mso-next-textbox:#_x0000_s1294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295" type="#_x0000_t202" style="position:absolute;left:3579;top:1866;width:850;height:334" filled="f" strokeweight=".5pt">
                    <v:textbox style="mso-next-textbox:#_x0000_s129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96" type="#_x0000_t202" style="position:absolute;left:4429;top:1866;width:850;height:334" filled="f" strokeweight=".5pt">
                    <v:textbox style="mso-next-textbox:#_x0000_s129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97" type="#_x0000_t202" style="position:absolute;left:5279;top:1866;width:680;height:334;v-text-anchor:middle" filled="f" strokeweight=".5pt">
                    <v:textbox style="mso-next-textbox:#_x0000_s1297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98" type="#_x0000_t202" style="position:absolute;left:5959;top:1866;width:1928;height:334" filled="f" strokeweight=".5pt">
                    <v:textbox style="mso-next-textbox:#_x0000_s129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299" type="#_x0000_t202" style="position:absolute;left:7887;top:1866;width:1928;height:334" filled="f" strokeweight=".5pt">
                    <v:textbox style="mso-next-textbox:#_x0000_s129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00" type="#_x0000_t202" style="position:absolute;left:9815;top:1866;width:964;height:334" filled="f" strokeweight=".5pt">
                    <v:textbox style="mso-next-textbox:#_x0000_s130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01" type="#_x0000_t202" style="position:absolute;left:10779;top:1866;width:794;height:334" filled="f" strokeweight=".5pt">
                    <v:textbox style="mso-next-textbox:#_x0000_s1301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_x0000_s1302" style="position:absolute;left:1197;top:9882;width:10376;height:2004" coordorigin="1197,1866" coordsize="10376,2004">
                <v:group id="_x0000_s1303" style="position:absolute;left:1197;top:1866;width:10376;height:334" coordorigin="1197,1866" coordsize="10376,334">
                  <v:shape id="_x0000_s1304" type="#_x0000_t202" style="position:absolute;left:1197;top:1866;width:454;height:334" filled="f" strokeweight=".5pt">
                    <v:textbox style="mso-next-textbox:#_x0000_s1304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05" type="#_x0000_t202" style="position:absolute;left:1651;top:1866;width:964;height:334" filled="f" strokeweight=".5pt">
                    <v:textbox style="mso-next-textbox:#_x0000_s1305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06" type="#_x0000_t202" style="position:absolute;left:2615;top:1866;width:964;height:334" filled="f" strokeweight=".5pt">
                    <v:textbox style="mso-next-textbox:#_x0000_s130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07" type="#_x0000_t202" style="position:absolute;left:3579;top:1866;width:850;height:334" filled="f" strokeweight=".5pt">
                    <v:textbox style="mso-next-textbox:#_x0000_s130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08" type="#_x0000_t202" style="position:absolute;left:4429;top:1866;width:850;height:334" filled="f" strokeweight=".5pt">
                    <v:textbox style="mso-next-textbox:#_x0000_s130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09" type="#_x0000_t202" style="position:absolute;left:5279;top:1866;width:680;height:334;v-text-anchor:middle" filled="f" strokeweight=".5pt">
                    <v:textbox style="mso-next-textbox:#_x0000_s1309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10" type="#_x0000_t202" style="position:absolute;left:5959;top:1866;width:1928;height:334" filled="f" strokeweight=".5pt">
                    <v:textbox style="mso-next-textbox:#_x0000_s131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11" type="#_x0000_t202" style="position:absolute;left:7887;top:1866;width:1928;height:334" filled="f" strokeweight=".5pt">
                    <v:textbox style="mso-next-textbox:#_x0000_s131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12" type="#_x0000_t202" style="position:absolute;left:9815;top:1866;width:964;height:334" filled="f" strokeweight=".5pt">
                    <v:textbox style="mso-next-textbox:#_x0000_s131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13" type="#_x0000_t202" style="position:absolute;left:10779;top:1866;width:794;height:334" filled="f" strokeweight=".5pt">
                    <v:textbox style="mso-next-textbox:#_x0000_s1313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314" style="position:absolute;left:1197;top:2200;width:10376;height:334" coordorigin="1197,1866" coordsize="10376,334">
                  <v:shape id="_x0000_s1315" type="#_x0000_t202" style="position:absolute;left:1197;top:1866;width:454;height:334" filled="f" strokeweight=".5pt">
                    <v:textbox style="mso-next-textbox:#_x0000_s1315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16" type="#_x0000_t202" style="position:absolute;left:1651;top:1866;width:964;height:334" filled="f" strokeweight=".5pt">
                    <v:textbox style="mso-next-textbox:#_x0000_s131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17" type="#_x0000_t202" style="position:absolute;left:2615;top:1866;width:964;height:334" filled="f" strokeweight=".5pt">
                    <v:textbox style="mso-next-textbox:#_x0000_s131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18" type="#_x0000_t202" style="position:absolute;left:3579;top:1866;width:850;height:334" filled="f" strokeweight=".5pt">
                    <v:textbox style="mso-next-textbox:#_x0000_s131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19" type="#_x0000_t202" style="position:absolute;left:4429;top:1866;width:850;height:334" filled="f" strokeweight=".5pt">
                    <v:textbox style="mso-next-textbox:#_x0000_s131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20" type="#_x0000_t202" style="position:absolute;left:5279;top:1866;width:680;height:334;v-text-anchor:middle" filled="f" strokeweight=".5pt">
                    <v:textbox style="mso-next-textbox:#_x0000_s1320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21" type="#_x0000_t202" style="position:absolute;left:5959;top:1866;width:1928;height:334" filled="f" strokeweight=".5pt">
                    <v:textbox style="mso-next-textbox:#_x0000_s132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22" type="#_x0000_t202" style="position:absolute;left:7887;top:1866;width:1928;height:334" filled="f" strokeweight=".5pt">
                    <v:textbox style="mso-next-textbox:#_x0000_s132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23" type="#_x0000_t202" style="position:absolute;left:9815;top:1866;width:964;height:334" filled="f" strokeweight=".5pt">
                    <v:textbox style="mso-next-textbox:#_x0000_s132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24" type="#_x0000_t202" style="position:absolute;left:10779;top:1866;width:794;height:334" filled="f" strokeweight=".5pt">
                    <v:textbox style="mso-next-textbox:#_x0000_s1324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325" style="position:absolute;left:1197;top:2534;width:10376;height:334" coordorigin="1197,1866" coordsize="10376,334">
                  <v:shape id="_x0000_s1326" type="#_x0000_t202" style="position:absolute;left:1197;top:1866;width:454;height:334" filled="f" strokeweight=".5pt">
                    <v:textbox style="mso-next-textbox:#_x0000_s132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27" type="#_x0000_t202" style="position:absolute;left:1651;top:1866;width:964;height:334" filled="f" strokeweight=".5pt">
                    <v:textbox style="mso-next-textbox:#_x0000_s132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28" type="#_x0000_t202" style="position:absolute;left:2615;top:1866;width:964;height:334" filled="f" strokeweight=".5pt">
                    <v:textbox style="mso-next-textbox:#_x0000_s132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29" type="#_x0000_t202" style="position:absolute;left:3579;top:1866;width:850;height:334" filled="f" strokeweight=".5pt">
                    <v:textbox style="mso-next-textbox:#_x0000_s132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30" type="#_x0000_t202" style="position:absolute;left:4429;top:1866;width:850;height:334" filled="f" strokeweight=".5pt">
                    <v:textbox style="mso-next-textbox:#_x0000_s133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31" type="#_x0000_t202" style="position:absolute;left:5279;top:1866;width:680;height:334;v-text-anchor:middle" filled="f" strokeweight=".5pt">
                    <v:textbox style="mso-next-textbox:#_x0000_s1331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32" type="#_x0000_t202" style="position:absolute;left:5959;top:1866;width:1928;height:334" filled="f" strokeweight=".5pt">
                    <v:textbox style="mso-next-textbox:#_x0000_s133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33" type="#_x0000_t202" style="position:absolute;left:7887;top:1866;width:1928;height:334" filled="f" strokeweight=".5pt">
                    <v:textbox style="mso-next-textbox:#_x0000_s133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34" type="#_x0000_t202" style="position:absolute;left:9815;top:1866;width:964;height:334" filled="f" strokeweight=".5pt">
                    <v:textbox style="mso-next-textbox:#_x0000_s133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35" type="#_x0000_t202" style="position:absolute;left:10779;top:1866;width:794;height:334" filled="f" strokeweight=".5pt">
                    <v:textbox style="mso-next-textbox:#_x0000_s1335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336" style="position:absolute;left:1197;top:2868;width:10376;height:334" coordorigin="1197,1866" coordsize="10376,334">
                  <v:shape id="_x0000_s1337" type="#_x0000_t202" style="position:absolute;left:1197;top:1866;width:454;height:334" filled="f" strokeweight=".5pt">
                    <v:textbox style="mso-next-textbox:#_x0000_s133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38" type="#_x0000_t202" style="position:absolute;left:1651;top:1866;width:964;height:334" filled="f" strokeweight=".5pt">
                    <v:textbox style="mso-next-textbox:#_x0000_s133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39" type="#_x0000_t202" style="position:absolute;left:2615;top:1866;width:964;height:334" filled="f" strokeweight=".5pt">
                    <v:textbox style="mso-next-textbox:#_x0000_s1339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40" type="#_x0000_t202" style="position:absolute;left:3579;top:1866;width:850;height:334" filled="f" strokeweight=".5pt">
                    <v:textbox style="mso-next-textbox:#_x0000_s134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41" type="#_x0000_t202" style="position:absolute;left:4429;top:1866;width:850;height:334" filled="f" strokeweight=".5pt">
                    <v:textbox style="mso-next-textbox:#_x0000_s134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42" type="#_x0000_t202" style="position:absolute;left:5279;top:1866;width:680;height:334;v-text-anchor:middle" filled="f" strokeweight=".5pt">
                    <v:textbox style="mso-next-textbox:#_x0000_s1342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43" type="#_x0000_t202" style="position:absolute;left:5959;top:1866;width:1928;height:334" filled="f" strokeweight=".5pt">
                    <v:textbox style="mso-next-textbox:#_x0000_s134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44" type="#_x0000_t202" style="position:absolute;left:7887;top:1866;width:1928;height:334" filled="f" strokeweight=".5pt">
                    <v:textbox style="mso-next-textbox:#_x0000_s134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45" type="#_x0000_t202" style="position:absolute;left:9815;top:1866;width:964;height:334" filled="f" strokeweight=".5pt">
                    <v:textbox style="mso-next-textbox:#_x0000_s134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46" type="#_x0000_t202" style="position:absolute;left:10779;top:1866;width:794;height:334" filled="f" strokeweight=".5pt">
                    <v:textbox style="mso-next-textbox:#_x0000_s1346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347" style="position:absolute;left:1197;top:3202;width:10376;height:334" coordorigin="1197,1866" coordsize="10376,334">
                  <v:shape id="_x0000_s1348" type="#_x0000_t202" style="position:absolute;left:1197;top:1866;width:454;height:334" filled="f" strokeweight=".5pt">
                    <v:textbox style="mso-next-textbox:#_x0000_s134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49" type="#_x0000_t202" style="position:absolute;left:1651;top:1866;width:964;height:334" filled="f" strokeweight=".5pt">
                    <v:textbox style="mso-next-textbox:#_x0000_s1349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50" type="#_x0000_t202" style="position:absolute;left:2615;top:1866;width:964;height:334" filled="f" strokeweight=".5pt">
                    <v:textbox style="mso-next-textbox:#_x0000_s1350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51" type="#_x0000_t202" style="position:absolute;left:3579;top:1866;width:850;height:334" filled="f" strokeweight=".5pt">
                    <v:textbox style="mso-next-textbox:#_x0000_s135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52" type="#_x0000_t202" style="position:absolute;left:4429;top:1866;width:850;height:334" filled="f" strokeweight=".5pt">
                    <v:textbox style="mso-next-textbox:#_x0000_s135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53" type="#_x0000_t202" style="position:absolute;left:5279;top:1866;width:680;height:334;v-text-anchor:middle" filled="f" strokeweight=".5pt">
                    <v:textbox style="mso-next-textbox:#_x0000_s1353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54" type="#_x0000_t202" style="position:absolute;left:5959;top:1866;width:1928;height:334" filled="f" strokeweight=".5pt">
                    <v:textbox style="mso-next-textbox:#_x0000_s135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55" type="#_x0000_t202" style="position:absolute;left:7887;top:1866;width:1928;height:334" filled="f" strokeweight=".5pt">
                    <v:textbox style="mso-next-textbox:#_x0000_s135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56" type="#_x0000_t202" style="position:absolute;left:9815;top:1866;width:964;height:334" filled="f" strokeweight=".5pt">
                    <v:textbox style="mso-next-textbox:#_x0000_s135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57" type="#_x0000_t202" style="position:absolute;left:10779;top:1866;width:794;height:334" filled="f" strokeweight=".5pt">
                    <v:textbox style="mso-next-textbox:#_x0000_s1357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358" style="position:absolute;left:1197;top:3536;width:10376;height:334" coordorigin="1197,1866" coordsize="10376,334">
                  <v:shape id="_x0000_s1359" type="#_x0000_t202" style="position:absolute;left:1197;top:1866;width:454;height:334" filled="f" strokeweight=".5pt">
                    <v:textbox style="mso-next-textbox:#_x0000_s1359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60" type="#_x0000_t202" style="position:absolute;left:1651;top:1866;width:964;height:334" filled="f" strokeweight=".5pt">
                    <v:textbox style="mso-next-textbox:#_x0000_s1360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61" type="#_x0000_t202" style="position:absolute;left:2615;top:1866;width:964;height:334" filled="f" strokeweight=".5pt">
                    <v:textbox style="mso-next-textbox:#_x0000_s1361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62" type="#_x0000_t202" style="position:absolute;left:3579;top:1866;width:850;height:334" filled="f" strokeweight=".5pt">
                    <v:textbox style="mso-next-textbox:#_x0000_s136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63" type="#_x0000_t202" style="position:absolute;left:4429;top:1866;width:850;height:334" filled="f" strokeweight=".5pt">
                    <v:textbox style="mso-next-textbox:#_x0000_s136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64" type="#_x0000_t202" style="position:absolute;left:5279;top:1866;width:680;height:334;v-text-anchor:middle" filled="f" strokeweight=".5pt">
                    <v:textbox style="mso-next-textbox:#_x0000_s1364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65" type="#_x0000_t202" style="position:absolute;left:5959;top:1866;width:1928;height:334" filled="f" strokeweight=".5pt">
                    <v:textbox style="mso-next-textbox:#_x0000_s136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66" type="#_x0000_t202" style="position:absolute;left:7887;top:1866;width:1928;height:334" filled="f" strokeweight=".5pt">
                    <v:textbox style="mso-next-textbox:#_x0000_s136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67" type="#_x0000_t202" style="position:absolute;left:9815;top:1866;width:964;height:334" filled="f" strokeweight=".5pt">
                    <v:textbox style="mso-next-textbox:#_x0000_s136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68" type="#_x0000_t202" style="position:absolute;left:10779;top:1866;width:794;height:334" filled="f" strokeweight=".5pt">
                    <v:textbox style="mso-next-textbox:#_x0000_s1368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_x0000_s1369" style="position:absolute;left:1197;top:11886;width:10376;height:2004" coordorigin="1197,1866" coordsize="10376,2004">
                <v:group id="_x0000_s1370" style="position:absolute;left:1197;top:1866;width:10376;height:334" coordorigin="1197,1866" coordsize="10376,334">
                  <v:shape id="_x0000_s1371" type="#_x0000_t202" style="position:absolute;left:1197;top:1866;width:454;height:334" filled="f" strokeweight=".5pt">
                    <v:textbox style="mso-next-textbox:#_x0000_s1371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72" type="#_x0000_t202" style="position:absolute;left:1651;top:1866;width:964;height:334" filled="f" strokeweight=".5pt">
                    <v:textbox style="mso-next-textbox:#_x0000_s1372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73" type="#_x0000_t202" style="position:absolute;left:2615;top:1866;width:964;height:334" filled="f" strokeweight=".5pt">
                    <v:textbox style="mso-next-textbox:#_x0000_s1373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74" type="#_x0000_t202" style="position:absolute;left:3579;top:1866;width:850;height:334" filled="f" strokeweight=".5pt">
                    <v:textbox style="mso-next-textbox:#_x0000_s137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75" type="#_x0000_t202" style="position:absolute;left:4429;top:1866;width:850;height:334" filled="f" strokeweight=".5pt">
                    <v:textbox style="mso-next-textbox:#_x0000_s137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76" type="#_x0000_t202" style="position:absolute;left:5279;top:1866;width:680;height:334;v-text-anchor:middle" filled="f" strokeweight=".5pt">
                    <v:textbox style="mso-next-textbox:#_x0000_s1376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77" type="#_x0000_t202" style="position:absolute;left:5959;top:1866;width:1928;height:334" filled="f" strokeweight=".5pt">
                    <v:textbox style="mso-next-textbox:#_x0000_s137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78" type="#_x0000_t202" style="position:absolute;left:7887;top:1866;width:1928;height:334" filled="f" strokeweight=".5pt">
                    <v:textbox style="mso-next-textbox:#_x0000_s137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79" type="#_x0000_t202" style="position:absolute;left:9815;top:1866;width:964;height:334" filled="f" strokeweight=".5pt">
                    <v:textbox style="mso-next-textbox:#_x0000_s137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80" type="#_x0000_t202" style="position:absolute;left:10779;top:1866;width:794;height:334" filled="f" strokeweight=".5pt">
                    <v:textbox style="mso-next-textbox:#_x0000_s1380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381" style="position:absolute;left:1197;top:2200;width:10376;height:334" coordorigin="1197,1866" coordsize="10376,334">
                  <v:shape id="_x0000_s1382" type="#_x0000_t202" style="position:absolute;left:1197;top:1866;width:454;height:334" filled="f" strokeweight=".5pt">
                    <v:textbox style="mso-next-textbox:#_x0000_s1382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83" type="#_x0000_t202" style="position:absolute;left:1651;top:1866;width:964;height:334" filled="f" strokeweight=".5pt">
                    <v:textbox style="mso-next-textbox:#_x0000_s1383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84" type="#_x0000_t202" style="position:absolute;left:2615;top:1866;width:964;height:334" filled="f" strokeweight=".5pt">
                    <v:textbox style="mso-next-textbox:#_x0000_s1384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85" type="#_x0000_t202" style="position:absolute;left:3579;top:1866;width:850;height:334" filled="f" strokeweight=".5pt">
                    <v:textbox style="mso-next-textbox:#_x0000_s1385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86" type="#_x0000_t202" style="position:absolute;left:4429;top:1866;width:850;height:334" filled="f" strokeweight=".5pt">
                    <v:textbox style="mso-next-textbox:#_x0000_s138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87" type="#_x0000_t202" style="position:absolute;left:5279;top:1866;width:680;height:334;v-text-anchor:middle" filled="f" strokeweight=".5pt">
                    <v:textbox style="mso-next-textbox:#_x0000_s1387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88" type="#_x0000_t202" style="position:absolute;left:5959;top:1866;width:1928;height:334" filled="f" strokeweight=".5pt">
                    <v:textbox style="mso-next-textbox:#_x0000_s138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89" type="#_x0000_t202" style="position:absolute;left:7887;top:1866;width:1928;height:334" filled="f" strokeweight=".5pt">
                    <v:textbox style="mso-next-textbox:#_x0000_s138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90" type="#_x0000_t202" style="position:absolute;left:9815;top:1866;width:964;height:334" filled="f" strokeweight=".5pt">
                    <v:textbox style="mso-next-textbox:#_x0000_s139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91" type="#_x0000_t202" style="position:absolute;left:10779;top:1866;width:794;height:334" filled="f" strokeweight=".5pt">
                    <v:textbox style="mso-next-textbox:#_x0000_s1391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392" style="position:absolute;left:1197;top:2534;width:10376;height:334" coordorigin="1197,1866" coordsize="10376,334">
                  <v:shape id="_x0000_s1393" type="#_x0000_t202" style="position:absolute;left:1197;top:1866;width:454;height:334" filled="f" strokeweight=".5pt">
                    <v:textbox style="mso-next-textbox:#_x0000_s1393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94" type="#_x0000_t202" style="position:absolute;left:1651;top:1866;width:964;height:334" filled="f" strokeweight=".5pt">
                    <v:textbox style="mso-next-textbox:#_x0000_s1394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95" type="#_x0000_t202" style="position:absolute;left:2615;top:1866;width:964;height:334" filled="f" strokeweight=".5pt">
                    <v:textbox style="mso-next-textbox:#_x0000_s1395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396" type="#_x0000_t202" style="position:absolute;left:3579;top:1866;width:850;height:334" filled="f" strokeweight=".5pt">
                    <v:textbox style="mso-next-textbox:#_x0000_s1396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97" type="#_x0000_t202" style="position:absolute;left:4429;top:1866;width:850;height:334" filled="f" strokeweight=".5pt">
                    <v:textbox style="mso-next-textbox:#_x0000_s139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98" type="#_x0000_t202" style="position:absolute;left:5279;top:1866;width:680;height:334;v-text-anchor:middle" filled="f" strokeweight=".5pt">
                    <v:textbox style="mso-next-textbox:#_x0000_s1398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399" type="#_x0000_t202" style="position:absolute;left:5959;top:1866;width:1928;height:334" filled="f" strokeweight=".5pt">
                    <v:textbox style="mso-next-textbox:#_x0000_s139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00" type="#_x0000_t202" style="position:absolute;left:7887;top:1866;width:1928;height:334" filled="f" strokeweight=".5pt">
                    <v:textbox style="mso-next-textbox:#_x0000_s140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01" type="#_x0000_t202" style="position:absolute;left:9815;top:1866;width:964;height:334" filled="f" strokeweight=".5pt">
                    <v:textbox style="mso-next-textbox:#_x0000_s140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02" type="#_x0000_t202" style="position:absolute;left:10779;top:1866;width:794;height:334" filled="f" strokeweight=".5pt">
                    <v:textbox style="mso-next-textbox:#_x0000_s1402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403" style="position:absolute;left:1197;top:2868;width:10376;height:334" coordorigin="1197,1866" coordsize="10376,334">
                  <v:shape id="_x0000_s1404" type="#_x0000_t202" style="position:absolute;left:1197;top:1866;width:454;height:334" filled="f" strokeweight=".5pt">
                    <v:textbox style="mso-next-textbox:#_x0000_s1404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405" type="#_x0000_t202" style="position:absolute;left:1651;top:1866;width:964;height:334" filled="f" strokeweight=".5pt">
                    <v:textbox style="mso-next-textbox:#_x0000_s1405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406" type="#_x0000_t202" style="position:absolute;left:2615;top:1866;width:964;height:334" filled="f" strokeweight=".5pt">
                    <v:textbox style="mso-next-textbox:#_x0000_s140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407" type="#_x0000_t202" style="position:absolute;left:3579;top:1866;width:850;height:334" filled="f" strokeweight=".5pt">
                    <v:textbox style="mso-next-textbox:#_x0000_s1407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08" type="#_x0000_t202" style="position:absolute;left:4429;top:1866;width:850;height:334" filled="f" strokeweight=".5pt">
                    <v:textbox style="mso-next-textbox:#_x0000_s140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09" type="#_x0000_t202" style="position:absolute;left:5279;top:1866;width:680;height:334;v-text-anchor:middle" filled="f" strokeweight=".5pt">
                    <v:textbox style="mso-next-textbox:#_x0000_s1409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10" type="#_x0000_t202" style="position:absolute;left:5959;top:1866;width:1928;height:334" filled="f" strokeweight=".5pt">
                    <v:textbox style="mso-next-textbox:#_x0000_s141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11" type="#_x0000_t202" style="position:absolute;left:7887;top:1866;width:1928;height:334" filled="f" strokeweight=".5pt">
                    <v:textbox style="mso-next-textbox:#_x0000_s141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12" type="#_x0000_t202" style="position:absolute;left:9815;top:1866;width:964;height:334" filled="f" strokeweight=".5pt">
                    <v:textbox style="mso-next-textbox:#_x0000_s141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13" type="#_x0000_t202" style="position:absolute;left:10779;top:1866;width:794;height:334" filled="f" strokeweight=".5pt">
                    <v:textbox style="mso-next-textbox:#_x0000_s1413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414" style="position:absolute;left:1197;top:3202;width:10376;height:334" coordorigin="1197,1866" coordsize="10376,334">
                  <v:shape id="_x0000_s1415" type="#_x0000_t202" style="position:absolute;left:1197;top:1866;width:454;height:334" filled="f" strokeweight=".5pt">
                    <v:textbox style="mso-next-textbox:#_x0000_s1415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416" type="#_x0000_t202" style="position:absolute;left:1651;top:1866;width:964;height:334" filled="f" strokeweight=".5pt">
                    <v:textbox style="mso-next-textbox:#_x0000_s141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417" type="#_x0000_t202" style="position:absolute;left:2615;top:1866;width:964;height:334" filled="f" strokeweight=".5pt">
                    <v:textbox style="mso-next-textbox:#_x0000_s141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418" type="#_x0000_t202" style="position:absolute;left:3579;top:1866;width:850;height:334" filled="f" strokeweight=".5pt">
                    <v:textbox style="mso-next-textbox:#_x0000_s1418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19" type="#_x0000_t202" style="position:absolute;left:4429;top:1866;width:850;height:334" filled="f" strokeweight=".5pt">
                    <v:textbox style="mso-next-textbox:#_x0000_s141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20" type="#_x0000_t202" style="position:absolute;left:5279;top:1866;width:680;height:334;v-text-anchor:middle" filled="f" strokeweight=".5pt">
                    <v:textbox style="mso-next-textbox:#_x0000_s1420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21" type="#_x0000_t202" style="position:absolute;left:5959;top:1866;width:1928;height:334" filled="f" strokeweight=".5pt">
                    <v:textbox style="mso-next-textbox:#_x0000_s1421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22" type="#_x0000_t202" style="position:absolute;left:7887;top:1866;width:1928;height:334" filled="f" strokeweight=".5pt">
                    <v:textbox style="mso-next-textbox:#_x0000_s142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23" type="#_x0000_t202" style="position:absolute;left:9815;top:1866;width:964;height:334" filled="f" strokeweight=".5pt">
                    <v:textbox style="mso-next-textbox:#_x0000_s142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24" type="#_x0000_t202" style="position:absolute;left:10779;top:1866;width:794;height:334" filled="f" strokeweight=".5pt">
                    <v:textbox style="mso-next-textbox:#_x0000_s1424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_x0000_s1425" style="position:absolute;left:1197;top:3536;width:10376;height:334" coordorigin="1197,1866" coordsize="10376,334">
                  <v:shape id="_x0000_s1426" type="#_x0000_t202" style="position:absolute;left:1197;top:1866;width:454;height:334" filled="f" strokeweight=".5pt">
                    <v:textbox style="mso-next-textbox:#_x0000_s1426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427" type="#_x0000_t202" style="position:absolute;left:1651;top:1866;width:964;height:334" filled="f" strokeweight=".5pt">
                    <v:textbox style="mso-next-textbox:#_x0000_s1427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428" type="#_x0000_t202" style="position:absolute;left:2615;top:1866;width:964;height:334" filled="f" strokeweight=".5pt">
                    <v:textbox style="mso-next-textbox:#_x0000_s1428" inset=".5mm,.5mm,0,0">
                      <w:txbxContent>
                        <w:p w:rsidR="00271E13" w:rsidRPr="00E2488C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_x0000_s1429" type="#_x0000_t202" style="position:absolute;left:3579;top:1866;width:850;height:334" filled="f" strokeweight=".5pt">
                    <v:textbox style="mso-next-textbox:#_x0000_s1429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30" type="#_x0000_t202" style="position:absolute;left:4429;top:1866;width:850;height:334" filled="f" strokeweight=".5pt">
                    <v:textbox style="mso-next-textbox:#_x0000_s1430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31" type="#_x0000_t202" style="position:absolute;left:5279;top:1866;width:680;height:334;v-text-anchor:middle" filled="f" strokeweight=".5pt">
                    <v:textbox style="mso-next-textbox:#_x0000_s1431" inset=".5mm,.5mm,0,0">
                      <w:txbxContent>
                        <w:p w:rsidR="00271E13" w:rsidRPr="002C6D1D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32" type="#_x0000_t202" style="position:absolute;left:5959;top:1866;width:1928;height:334" filled="f" strokeweight=".5pt">
                    <v:textbox style="mso-next-textbox:#_x0000_s1432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33" type="#_x0000_t202" style="position:absolute;left:7887;top:1866;width:1928;height:334" filled="f" strokeweight=".5pt">
                    <v:textbox style="mso-next-textbox:#_x0000_s1433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34" type="#_x0000_t202" style="position:absolute;left:9815;top:1866;width:964;height:334" filled="f" strokeweight=".5pt">
                    <v:textbox style="mso-next-textbox:#_x0000_s1434" inset=".5mm,.5mm,0,0">
                      <w:txbxContent>
                        <w:p w:rsidR="00271E13" w:rsidRDefault="00271E1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_x0000_s1435" type="#_x0000_t202" style="position:absolute;left:10779;top:1866;width:794;height:334" filled="f" strokeweight=".5pt">
                    <v:textbox style="mso-next-textbox:#_x0000_s1435" inset=".5mm,.5mm,0,0">
                      <w:txbxContent>
                        <w:p w:rsidR="00271E13" w:rsidRPr="007115A6" w:rsidRDefault="00271E1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_x0000_s1436" style="position:absolute;left:1197;top:13890;width:10376;height:334" coordorigin="1197,1866" coordsize="10376,334">
                <v:shape id="_x0000_s1437" type="#_x0000_t202" style="position:absolute;left:1197;top:1866;width:454;height:334" filled="f" strokeweight=".5pt">
                  <v:textbox style="mso-next-textbox:#_x0000_s1437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38" type="#_x0000_t202" style="position:absolute;left:1651;top:1866;width:964;height:334" filled="f" strokeweight=".5pt">
                  <v:textbox style="mso-next-textbox:#_x0000_s1438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39" type="#_x0000_t202" style="position:absolute;left:2615;top:1866;width:964;height:334" filled="f" strokeweight=".5pt">
                  <v:textbox style="mso-next-textbox:#_x0000_s1439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40" type="#_x0000_t202" style="position:absolute;left:3579;top:1866;width:850;height:334" filled="f" strokeweight=".5pt">
                  <v:textbox style="mso-next-textbox:#_x0000_s1440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41" type="#_x0000_t202" style="position:absolute;left:4429;top:1866;width:850;height:334" filled="f" strokeweight=".5pt">
                  <v:textbox style="mso-next-textbox:#_x0000_s1441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42" type="#_x0000_t202" style="position:absolute;left:5279;top:1866;width:680;height:334;v-text-anchor:middle" filled="f" strokeweight=".5pt">
                  <v:textbox style="mso-next-textbox:#_x0000_s1442" inset=".5mm,.5mm,0,0">
                    <w:txbxContent>
                      <w:p w:rsidR="00271E13" w:rsidRPr="002C6D1D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43" type="#_x0000_t202" style="position:absolute;left:5959;top:1866;width:1928;height:334" filled="f" strokeweight=".5pt">
                  <v:textbox style="mso-next-textbox:#_x0000_s1443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44" type="#_x0000_t202" style="position:absolute;left:7887;top:1866;width:1928;height:334" filled="f" strokeweight=".5pt">
                  <v:textbox style="mso-next-textbox:#_x0000_s1444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45" type="#_x0000_t202" style="position:absolute;left:9815;top:1866;width:964;height:334" filled="f" strokeweight=".5pt">
                  <v:textbox style="mso-next-textbox:#_x0000_s1445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46" type="#_x0000_t202" style="position:absolute;left:10779;top:1866;width:794;height:334" filled="f" strokeweight=".5pt">
                  <v:textbox style="mso-next-textbox:#_x0000_s1446" inset=".5mm,.5mm,0,0">
                    <w:txbxContent>
                      <w:p w:rsidR="00271E13" w:rsidRPr="007115A6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  <v:group id="_x0000_s1447" style="position:absolute;left:1197;top:14224;width:10376;height:334" coordorigin="1197,1866" coordsize="10376,334">
                <v:shape id="_x0000_s1448" type="#_x0000_t202" style="position:absolute;left:1197;top:1866;width:454;height:334" filled="f" strokeweight=".5pt">
                  <v:textbox style="mso-next-textbox:#_x0000_s1448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49" type="#_x0000_t202" style="position:absolute;left:1651;top:1866;width:964;height:334" filled="f" strokeweight=".5pt">
                  <v:textbox style="mso-next-textbox:#_x0000_s1449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50" type="#_x0000_t202" style="position:absolute;left:2615;top:1866;width:964;height:334" filled="f" strokeweight=".5pt">
                  <v:textbox style="mso-next-textbox:#_x0000_s1450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51" type="#_x0000_t202" style="position:absolute;left:3579;top:1866;width:850;height:334" filled="f" strokeweight=".5pt">
                  <v:textbox style="mso-next-textbox:#_x0000_s1451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52" type="#_x0000_t202" style="position:absolute;left:4429;top:1866;width:850;height:334" filled="f" strokeweight=".5pt">
                  <v:textbox style="mso-next-textbox:#_x0000_s1452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53" type="#_x0000_t202" style="position:absolute;left:5279;top:1866;width:680;height:334;v-text-anchor:middle" filled="f" strokeweight=".5pt">
                  <v:textbox style="mso-next-textbox:#_x0000_s1453" inset=".5mm,.5mm,0,0">
                    <w:txbxContent>
                      <w:p w:rsidR="00271E13" w:rsidRPr="002C6D1D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54" type="#_x0000_t202" style="position:absolute;left:5959;top:1866;width:1928;height:334" filled="f" strokeweight=".5pt">
                  <v:textbox style="mso-next-textbox:#_x0000_s1454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55" type="#_x0000_t202" style="position:absolute;left:7887;top:1866;width:1928;height:334" filled="f" strokeweight=".5pt">
                  <v:textbox style="mso-next-textbox:#_x0000_s1455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56" type="#_x0000_t202" style="position:absolute;left:9815;top:1866;width:964;height:334" filled="f" strokeweight=".5pt">
                  <v:textbox style="mso-next-textbox:#_x0000_s1456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57" type="#_x0000_t202" style="position:absolute;left:10779;top:1866;width:794;height:334" filled="f" strokeweight=".5pt">
                  <v:textbox style="mso-next-textbox:#_x0000_s1457" inset=".5mm,.5mm,0,0">
                    <w:txbxContent>
                      <w:p w:rsidR="00271E13" w:rsidRPr="007115A6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  <v:group id="_x0000_s1458" style="position:absolute;left:1197;top:14558;width:10376;height:334" coordorigin="1197,1866" coordsize="10376,334">
                <v:shape id="_x0000_s1459" type="#_x0000_t202" style="position:absolute;left:1197;top:1866;width:454;height:334" filled="f" strokeweight=".5pt">
                  <v:textbox style="mso-next-textbox:#_x0000_s1459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60" type="#_x0000_t202" style="position:absolute;left:1651;top:1866;width:964;height:334" filled="f" strokeweight=".5pt">
                  <v:textbox style="mso-next-textbox:#_x0000_s1460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61" type="#_x0000_t202" style="position:absolute;left:2615;top:1866;width:964;height:334" filled="f" strokeweight=".5pt">
                  <v:textbox style="mso-next-textbox:#_x0000_s1461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62" type="#_x0000_t202" style="position:absolute;left:3579;top:1866;width:850;height:334" filled="f" strokeweight=".5pt">
                  <v:textbox style="mso-next-textbox:#_x0000_s1462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63" type="#_x0000_t202" style="position:absolute;left:4429;top:1866;width:850;height:334" filled="f" strokeweight=".5pt">
                  <v:textbox style="mso-next-textbox:#_x0000_s1463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64" type="#_x0000_t202" style="position:absolute;left:5279;top:1866;width:680;height:334;v-text-anchor:middle" filled="f" strokeweight=".5pt">
                  <v:textbox style="mso-next-textbox:#_x0000_s1464" inset=".5mm,.5mm,0,0">
                    <w:txbxContent>
                      <w:p w:rsidR="00271E13" w:rsidRPr="002C6D1D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65" type="#_x0000_t202" style="position:absolute;left:5959;top:1866;width:1928;height:334" filled="f" strokeweight=".5pt">
                  <v:textbox style="mso-next-textbox:#_x0000_s1465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66" type="#_x0000_t202" style="position:absolute;left:7887;top:1866;width:1928;height:334" filled="f" strokeweight=".5pt">
                  <v:textbox style="mso-next-textbox:#_x0000_s1466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67" type="#_x0000_t202" style="position:absolute;left:9815;top:1866;width:964;height:334" filled="f" strokeweight=".5pt">
                  <v:textbox style="mso-next-textbox:#_x0000_s1467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68" type="#_x0000_t202" style="position:absolute;left:10779;top:1866;width:794;height:334" filled="f" strokeweight=".5pt">
                  <v:textbox style="mso-next-textbox:#_x0000_s1468" inset=".5mm,.5mm,0,0">
                    <w:txbxContent>
                      <w:p w:rsidR="00271E13" w:rsidRPr="007115A6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  <v:group id="_x0000_s1469" style="position:absolute;left:1197;top:14892;width:10376;height:334" coordorigin="1197,1866" coordsize="10376,334">
                <v:shape id="_x0000_s1470" type="#_x0000_t202" style="position:absolute;left:1197;top:1866;width:454;height:334" filled="f" strokeweight=".5pt">
                  <v:textbox style="mso-next-textbox:#_x0000_s1470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71" type="#_x0000_t202" style="position:absolute;left:1651;top:1866;width:964;height:334" filled="f" strokeweight=".5pt">
                  <v:textbox style="mso-next-textbox:#_x0000_s1471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72" type="#_x0000_t202" style="position:absolute;left:2615;top:1866;width:964;height:334" filled="f" strokeweight=".5pt">
                  <v:textbox style="mso-next-textbox:#_x0000_s1472" inset=".5mm,.5mm,0,0">
                    <w:txbxContent>
                      <w:p w:rsidR="00271E13" w:rsidRPr="00E2488C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473" type="#_x0000_t202" style="position:absolute;left:3579;top:1866;width:850;height:334" filled="f" strokeweight=".5pt">
                  <v:textbox style="mso-next-textbox:#_x0000_s1473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74" type="#_x0000_t202" style="position:absolute;left:4429;top:1866;width:850;height:334" filled="f" strokeweight=".5pt">
                  <v:textbox style="mso-next-textbox:#_x0000_s1474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75" type="#_x0000_t202" style="position:absolute;left:5279;top:1866;width:680;height:334;v-text-anchor:middle" filled="f" strokeweight=".5pt">
                  <v:textbox style="mso-next-textbox:#_x0000_s1475" inset=".5mm,.5mm,0,0">
                    <w:txbxContent>
                      <w:p w:rsidR="00271E13" w:rsidRPr="002C6D1D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76" type="#_x0000_t202" style="position:absolute;left:5959;top:1866;width:1928;height:334" filled="f" strokeweight=".5pt">
                  <v:textbox style="mso-next-textbox:#_x0000_s1476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77" type="#_x0000_t202" style="position:absolute;left:7887;top:1866;width:1928;height:334" filled="f" strokeweight=".5pt">
                  <v:textbox style="mso-next-textbox:#_x0000_s1477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78" type="#_x0000_t202" style="position:absolute;left:9815;top:1866;width:964;height:334" filled="f" strokeweight=".5pt">
                  <v:textbox style="mso-next-textbox:#_x0000_s1478" inset=".5mm,.5mm,0,0">
                    <w:txbxContent>
                      <w:p w:rsidR="00271E13" w:rsidRDefault="00271E1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_x0000_s1479" type="#_x0000_t202" style="position:absolute;left:10779;top:1866;width:794;height:334" filled="f" strokeweight=".5pt">
                  <v:textbox style="mso-next-textbox:#_x0000_s1479" inset=".5mm,.5mm,0,0">
                    <w:txbxContent>
                      <w:p w:rsidR="00271E13" w:rsidRPr="007115A6" w:rsidRDefault="00271E1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480" type="#_x0000_t32" style="position:absolute;left:2175;top:3012;width:0;height:13368" o:connectortype="straight" strokeweight=".5mm"/>
            <v:shape id="_x0000_s1481" type="#_x0000_t32" style="position:absolute;left:3139;top:3007;width:0;height:13368" o:connectortype="straight" strokeweight=".5mm"/>
            <v:shape id="_x0000_s1482" type="#_x0000_t32" style="position:absolute;left:4104;top:2999;width:0;height:13368" o:connectortype="straight" strokeweight=".5mm"/>
            <v:shape id="_x0000_s1483" type="#_x0000_t32" style="position:absolute;left:4954;top:2999;width:0;height:13368" o:connectortype="straight" strokeweight=".5mm"/>
            <v:shape id="_x0000_s1484" type="#_x0000_t32" style="position:absolute;left:5803;top:2999;width:0;height:13368" o:connectortype="straight" strokeweight=".5mm"/>
            <v:shape id="_x0000_s1485" type="#_x0000_t32" style="position:absolute;left:6483;top:2999;width:0;height:13368" o:connectortype="straight" strokeweight=".5mm"/>
            <v:shape id="_x0000_s1486" type="#_x0000_t32" style="position:absolute;left:8411;top:2999;width:0;height:13368" o:connectortype="straight" strokeweight=".5mm"/>
            <v:shape id="_x0000_s1487" type="#_x0000_t32" style="position:absolute;left:10339;top:2999;width:0;height:13368" o:connectortype="straight" strokeweight=".5mm"/>
            <v:shape id="_x0000_s1488" type="#_x0000_t32" style="position:absolute;left:11303;top:2999;width:0;height:13368" o:connectortype="straight" strokeweight=".5mm"/>
            <w10:wrap anchorx="page" anchory="page"/>
          </v:group>
        </w:pict>
      </w:r>
    </w:p>
    <w:sectPr w:rsidR="000D62B5" w:rsidRPr="00C04A3B" w:rsidSect="000A489D">
      <w:headerReference w:type="default" r:id="rId24"/>
      <w:pgSz w:w="11907" w:h="16839" w:code="9"/>
      <w:pgMar w:top="2154" w:right="850" w:bottom="1304" w:left="1701" w:header="0" w:footer="720" w:gutter="0"/>
      <w:cols w:space="720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45D28" w:rsidRDefault="00045D28" w:rsidP="0078799D">
      <w:r>
        <w:separator/>
      </w:r>
    </w:p>
  </w:endnote>
  <w:endnote w:type="continuationSeparator" w:id="0">
    <w:p w:rsidR="00045D28" w:rsidRDefault="00045D28" w:rsidP="0078799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NewtonCT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GOST type A">
    <w:altName w:val="Corbel"/>
    <w:charset w:val="CC"/>
    <w:family w:val="swiss"/>
    <w:pitch w:val="variable"/>
    <w:sig w:usb0="00000001" w:usb1="00000000" w:usb2="00000000" w:usb3="00000000" w:csb0="00000005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45D28" w:rsidRDefault="00045D28" w:rsidP="0078799D">
      <w:r>
        <w:separator/>
      </w:r>
    </w:p>
  </w:footnote>
  <w:footnote w:type="continuationSeparator" w:id="0">
    <w:p w:rsidR="00045D28" w:rsidRDefault="00045D28" w:rsidP="0078799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E13" w:rsidRPr="00E9237C" w:rsidRDefault="00892302" w:rsidP="00E9237C">
    <w:pPr>
      <w:pStyle w:val="a4"/>
    </w:pPr>
    <w:r>
      <w:rPr>
        <w:noProof/>
      </w:rPr>
      <w:pict>
        <v:group id="_x0000_s2239" style="position:absolute;left:0;text-align:left;margin-left:22.7pt;margin-top:18.7pt;width:552.75pt;height:811.65pt;z-index:1;mso-position-horizontal-relative:page;mso-position-vertical-relative:page" coordorigin="454,284" coordsize="11055,16233">
          <v:group id="_x0000_s2240" style="position:absolute;left:4705;top:16292;width:6804;height:225" coordorigin="4819,16554" coordsize="6804,227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241" type="#_x0000_t202" style="position:absolute;left:10206;top:16554;width:1417;height:227" filled="f" stroked="f" strokeweight="0">
              <v:textbox style="mso-next-textbox:#_x0000_s2241" inset="0,0,0,0">
                <w:txbxContent>
                  <w:p w:rsidR="00271E13" w:rsidRDefault="00271E13">
                    <w:pPr>
                      <w:pStyle w:val="defaultcenter"/>
                    </w:pPr>
                    <w:r>
                      <w:t>Формат А4</w:t>
                    </w:r>
                  </w:p>
                </w:txbxContent>
              </v:textbox>
            </v:shape>
            <v:shape id="_x0000_s2242" type="#_x0000_t202" style="position:absolute;left:4819;top:16554;width:2268;height:227" filled="f" stroked="f" strokeweight="0">
              <v:textbox style="mso-next-textbox:#_x0000_s2242" inset="0,0,0,0">
                <w:txbxContent>
                  <w:p w:rsidR="00271E13" w:rsidRDefault="00271E13">
                    <w:pPr>
                      <w:pStyle w:val="defaultcenter"/>
                    </w:pPr>
                    <w:r>
                      <w:t>Копировал</w:t>
                    </w:r>
                  </w:p>
                </w:txbxContent>
              </v:textbox>
            </v:shape>
          </v:group>
          <v:group id="_x0000_s2243" style="position:absolute;left:1134;top:15451;width:10375;height:842" coordorigin="1218,14249" coordsize="10375,842">
            <v:group id="_x0000_s2244" style="position:absolute;left:1218;top:14250;width:3685;height:840" coordorigin="1494,14290" coordsize="3685,849">
              <v:shape id="_x0000_s2245" type="#_x0000_t202" style="position:absolute;left:4612;top:14573;width:567;height:283;v-text-anchor:middle" strokeweight=".71pt">
                <v:textbox style="mso-next-textbox:#_x0000_s2245" inset=".5mm,1mm,0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246" type="#_x0000_t202" style="position:absolute;left:4612;top:14290;width:567;height:283;v-text-anchor:middle" strokeweight=".71pt">
                <v:textbox style="mso-next-textbox:#_x0000_s2246" inset=".5mm,1mm,0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247" type="#_x0000_t202" style="position:absolute;left:3762;top:14573;width:850;height:283;v-text-anchor:middle" strokeweight=".71pt">
                <v:textbox style="mso-next-textbox:#_x0000_s2247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248" type="#_x0000_t202" style="position:absolute;left:3762;top:14290;width:850;height:283;v-text-anchor:middle" strokeweight=".71pt">
                <v:textbox style="mso-next-textbox:#_x0000_s2248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249" type="#_x0000_t202" style="position:absolute;left:2458;top:14573;width:1304;height:283;v-text-anchor:middle" strokeweight=".71pt">
                <v:textbox style="mso-next-textbox:#_x0000_s2249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250" type="#_x0000_t202" style="position:absolute;left:2458;top:14290;width:1304;height:283;v-text-anchor:middle" strokeweight=".71pt">
                <v:textbox style="mso-next-textbox:#_x0000_s2250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251" type="#_x0000_t202" style="position:absolute;left:1891;top:14573;width:567;height:283;v-text-anchor:middle" strokeweight=".71pt">
                <v:textbox style="mso-next-textbox:#_x0000_s2251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252" type="#_x0000_t202" style="position:absolute;left:1891;top:14290;width:567;height:283;v-text-anchor:middle" strokeweight=".71pt">
                <v:textbox style="mso-next-textbox:#_x0000_s2252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253" type="#_x0000_t202" style="position:absolute;left:1494;top:14573;width:397;height:283;v-text-anchor:middle" strokeweight=".71pt">
                <v:textbox style="mso-next-textbox:#_x0000_s2253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254" type="#_x0000_t202" style="position:absolute;left:1494;top:14290;width:397;height:283;v-text-anchor:middle" strokeweight=".71pt">
                <v:textbox style="mso-next-textbox:#_x0000_s2254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255" type="#_x0000_t202" style="position:absolute;left:4612;top:14856;width:567;height:283;v-text-anchor:middle" strokeweight=".5mm">
                <v:textbox style="mso-next-textbox:#_x0000_s2255" inset="0,0,0,0">
                  <w:txbxContent>
                    <w:p w:rsidR="00271E13" w:rsidRPr="009155C0" w:rsidRDefault="00271E13">
                      <w:pPr>
                        <w:pStyle w:val="defaultcenter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_x0000_s2256" type="#_x0000_t202" style="position:absolute;left:3762;top:14856;width:850;height:283;v-text-anchor:middle" strokeweight=".5mm">
                <v:textbox style="mso-next-textbox:#_x0000_s2256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Подп.</w:t>
                      </w:r>
                    </w:p>
                  </w:txbxContent>
                </v:textbox>
              </v:shape>
              <v:shape id="_x0000_s2257" type="#_x0000_t202" style="position:absolute;left:2458;top:14856;width:1304;height:283;v-text-anchor:middle" strokeweight=".5mm">
                <v:textbox style="mso-next-textbox:#_x0000_s2257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№ докум.</w:t>
                      </w:r>
                    </w:p>
                  </w:txbxContent>
                </v:textbox>
              </v:shape>
              <v:shape id="_x0000_s2258" type="#_x0000_t202" style="position:absolute;left:1891;top:14856;width:567;height:283;v-text-anchor:middle" strokeweight=".5mm">
                <v:textbox style="mso-next-textbox:#_x0000_s2258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Лист</w:t>
                      </w:r>
                    </w:p>
                  </w:txbxContent>
                </v:textbox>
              </v:shape>
              <v:shape id="_x0000_s2259" type="#_x0000_t202" style="position:absolute;left:1494;top:14856;width:397;height:283;v-text-anchor:middle" strokeweight=".5mm">
                <v:textbox style="mso-next-textbox:#_x0000_s2259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Изм</w:t>
                      </w:r>
                    </w:p>
                  </w:txbxContent>
                </v:textbox>
              </v:shape>
            </v:group>
            <v:shape id="_x0000_s2260" type="#_x0000_t202" style="position:absolute;left:4903;top:14250;width:6123;height:841;v-text-anchor:middle" strokeweight="1.42pt">
              <v:textbox style="mso-next-textbox:#_x0000_s2260" inset="0,0,0,0">
                <w:txbxContent>
                  <w:p w:rsidR="00271E13" w:rsidRDefault="00271E13">
                    <w:pPr>
                      <w:pStyle w:val="number"/>
                      <w:rPr>
                        <w:rFonts w:ascii="GOST type A" w:hAnsi="GOST type A"/>
                        <w:sz w:val="28"/>
                        <w:szCs w:val="28"/>
                      </w:rPr>
                    </w:pPr>
                  </w:p>
                  <w:p w:rsidR="00271E13" w:rsidRPr="00D76DFC" w:rsidRDefault="00271E13">
                    <w:pPr>
                      <w:pStyle w:val="number"/>
                      <w:rPr>
                        <w:rFonts w:ascii="GOST type A" w:hAnsi="GOST type A"/>
                        <w:sz w:val="28"/>
                        <w:szCs w:val="28"/>
                      </w:rPr>
                    </w:pP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353ПСоюз-Восток-4</w:t>
                    </w:r>
                    <w:r w:rsidR="001218F0">
                      <w:rPr>
                        <w:rFonts w:ascii="GOST type A" w:hAnsi="GOST type A"/>
                        <w:sz w:val="28"/>
                        <w:szCs w:val="28"/>
                      </w:rPr>
                      <w:t>5837</w:t>
                    </w: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-1511</w:t>
                    </w:r>
                    <w:fldSimple w:instr=" DOCVARIABLE  spr  \* MERGEFORMAT ">
                      <w:r w:rsidR="000D692F">
                        <w:rPr>
                          <w:rFonts w:ascii="GOST type A" w:hAnsi="GOST type A"/>
                          <w:sz w:val="28"/>
                          <w:szCs w:val="28"/>
                        </w:rPr>
                        <w:t xml:space="preserve"> </w:t>
                      </w:r>
                    </w:fldSimple>
                  </w:p>
                </w:txbxContent>
              </v:textbox>
            </v:shape>
            <v:shape id="_x0000_s2261" type="#_x0000_t202" style="position:absolute;left:11026;top:14642;width:567;height:449;v-text-anchor:middle" strokeweight="1.42pt">
              <v:textbox style="mso-next-textbox:#_x0000_s2261" inset="0,1mm,0,0">
                <w:txbxContent>
                  <w:p w:rsidR="00271E13" w:rsidRPr="00D76DFC" w:rsidRDefault="00892302">
                    <w:pPr>
                      <w:pStyle w:val="NumList"/>
                      <w:rPr>
                        <w:rFonts w:ascii="GOST type A" w:hAnsi="GOST type A"/>
                      </w:rPr>
                    </w:pPr>
                    <w:r w:rsidRPr="00D76DFC">
                      <w:rPr>
                        <w:rFonts w:ascii="GOST type A" w:hAnsi="GOST type A"/>
                      </w:rPr>
                      <w:fldChar w:fldCharType="begin"/>
                    </w:r>
                    <w:r w:rsidR="00271E13" w:rsidRPr="00D76DFC">
                      <w:rPr>
                        <w:rFonts w:ascii="GOST type A" w:hAnsi="GOST type A"/>
                      </w:rPr>
                      <w:instrText xml:space="preserve"> PAGE    \* MERGEFORMAT </w:instrText>
                    </w:r>
                    <w:r w:rsidRPr="00D76DFC">
                      <w:rPr>
                        <w:rFonts w:ascii="GOST type A" w:hAnsi="GOST type A"/>
                      </w:rPr>
                      <w:fldChar w:fldCharType="separate"/>
                    </w:r>
                    <w:r w:rsidR="007D21BF">
                      <w:rPr>
                        <w:rFonts w:ascii="GOST type A" w:hAnsi="GOST type A"/>
                      </w:rPr>
                      <w:t>1</w:t>
                    </w:r>
                    <w:r w:rsidRPr="00D76DFC">
                      <w:rPr>
                        <w:rFonts w:ascii="GOST type A" w:hAnsi="GOST type A"/>
                      </w:rPr>
                      <w:fldChar w:fldCharType="end"/>
                    </w:r>
                  </w:p>
                </w:txbxContent>
              </v:textbox>
            </v:shape>
            <v:shape id="_x0000_s2262" type="#_x0000_t202" style="position:absolute;left:11026;top:14249;width:567;height:393;v-text-anchor:middle" strokeweight="1.42pt">
              <v:textbox style="mso-next-textbox:#_x0000_s2262" inset="0,1mm,0,0">
                <w:txbxContent>
                  <w:p w:rsidR="00271E13" w:rsidRPr="007D3960" w:rsidRDefault="00271E13">
                    <w:pPr>
                      <w:pStyle w:val="defaultcenter"/>
                    </w:pPr>
                    <w:r w:rsidRPr="007D3960">
                      <w:t>Лист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263" type="#_x0000_t32" style="position:absolute;left:1218;top:14250;width:3685;height:0;flip:y" o:connectortype="straight" strokeweight=".5mm"/>
            <v:shape id="_x0000_s2264" type="#_x0000_t32" style="position:absolute;left:3486;top:14249;width:0;height:561;flip:y" o:connectortype="straight" strokeweight="1.42pt"/>
            <v:shape id="_x0000_s2265" type="#_x0000_t32" style="position:absolute;left:1615;top:14250;width:0;height:561;flip:y" o:connectortype="straight" strokeweight="1.42pt"/>
            <v:shape id="_x0000_s2266" type="#_x0000_t32" style="position:absolute;left:2182;top:14249;width:0;height:561;flip:y" o:connectortype="straight" strokeweight="1.42pt"/>
            <v:shape id="_x0000_s2267" type="#_x0000_t32" style="position:absolute;left:4336;top:14249;width:0;height:561;flip:y" o:connectortype="straight" strokeweight="1.42pt"/>
          </v:group>
          <v:group id="_x0000_s2268" style="position:absolute;left:454;top:8163;width:680;height:8129" coordorigin="454,8340" coordsize="680,8213">
            <v:shape id="_x0000_s2269" type="#_x0000_t202" style="position:absolute;left:737;top:15136;width:397;height:1417;v-text-anchor:middle" strokeweight="1.42pt">
              <v:textbox style="layout-flow:vertical;mso-layout-flow-alt:bottom-to-top;mso-next-textbox:#_x0000_s2269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270" type="#_x0000_t202" style="position:absolute;left:454;top:15136;width:283;height:1417;v-text-anchor:middle" strokeweight="1.42pt">
              <v:textbox style="layout-flow:vertical;mso-layout-flow-alt:bottom-to-top;mso-next-textbox:#_x0000_s2270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_x0000_s2271" type="#_x0000_t202" style="position:absolute;left:737;top:13158;width:397;height:1984;v-text-anchor:middle" strokeweight="1.42pt">
              <v:textbox style="layout-flow:vertical;mso-layout-flow-alt:bottom-to-top;mso-next-textbox:#_x0000_s2271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272" type="#_x0000_t202" style="position:absolute;left:454;top:13158;width:283;height:1984;v-text-anchor:middle" strokeweight="1.42pt">
              <v:textbox style="layout-flow:vertical;mso-layout-flow-alt:bottom-to-top;mso-next-textbox:#_x0000_s2272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_x0000_s2273" type="#_x0000_t202" style="position:absolute;left:737;top:11741;width:397;height:1417;v-text-anchor:middle" strokeweight="1.42pt">
              <v:textbox style="layout-flow:vertical;mso-layout-flow-alt:bottom-to-top;mso-next-textbox:#_x0000_s2273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274" type="#_x0000_t202" style="position:absolute;left:454;top:11741;width:283;height:1417;v-text-anchor:middle" strokeweight="1.42pt">
              <v:textbox style="layout-flow:vertical;mso-layout-flow-alt:bottom-to-top;mso-next-textbox:#_x0000_s2274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_x0000_s2275" type="#_x0000_t202" style="position:absolute;left:737;top:10324;width:397;height:1417;v-text-anchor:middle" strokeweight="1.42pt">
              <v:textbox style="layout-flow:vertical;mso-layout-flow-alt:bottom-to-top;mso-next-textbox:#_x0000_s2275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276" type="#_x0000_t202" style="position:absolute;left:454;top:10324;width:283;height:1417;v-text-anchor:middle" strokeweight="1.42pt">
              <v:textbox style="layout-flow:vertical;mso-layout-flow-alt:bottom-to-top;mso-next-textbox:#_x0000_s2276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_x0000_s2277" type="#_x0000_t202" style="position:absolute;left:737;top:8340;width:397;height:1984;v-text-anchor:middle" strokeweight="1.42pt">
              <v:textbox style="layout-flow:vertical;mso-layout-flow-alt:bottom-to-top;mso-next-textbox:#_x0000_s2277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278" type="#_x0000_t202" style="position:absolute;left:454;top:8340;width:283;height:1984;v-text-anchor:middle" strokeweight="1.42pt">
              <v:textbox style="layout-flow:vertical;mso-layout-flow-alt:bottom-to-top;mso-next-textbox:#_x0000_s2278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_x0000_s2279" style="position:absolute;left:1134;top:284;width:10375;height:16010" filled="f" strokeweight="1.42pt"/>
          <w10:wrap anchorx="page" anchory="page"/>
        </v:group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E13" w:rsidRPr="00E9237C" w:rsidRDefault="00892302" w:rsidP="00E9237C">
    <w:pPr>
      <w:pStyle w:val="a4"/>
    </w:pPr>
    <w:r>
      <w:rPr>
        <w:noProof/>
      </w:rPr>
      <w:pict>
        <v:group id="_x0000_s2321" style="position:absolute;left:0;text-align:left;margin-left:22.7pt;margin-top:18.7pt;width:552.75pt;height:811.65pt;z-index:2;mso-position-horizontal-relative:page;mso-position-vertical-relative:page" coordorigin="454,284" coordsize="11055,16233">
          <v:group id="_x0000_s2322" style="position:absolute;left:4705;top:16292;width:6804;height:225" coordorigin="4819,16554" coordsize="6804,227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323" type="#_x0000_t202" style="position:absolute;left:10206;top:16554;width:1417;height:227" filled="f" stroked="f" strokeweight="0">
              <v:textbox style="mso-next-textbox:#_x0000_s2323" inset="0,0,0,0">
                <w:txbxContent>
                  <w:p w:rsidR="00271E13" w:rsidRDefault="00271E13">
                    <w:pPr>
                      <w:pStyle w:val="defaultcenter"/>
                    </w:pPr>
                    <w:r>
                      <w:t>Формат А4</w:t>
                    </w:r>
                  </w:p>
                </w:txbxContent>
              </v:textbox>
            </v:shape>
            <v:shape id="_x0000_s2324" type="#_x0000_t202" style="position:absolute;left:4819;top:16554;width:2268;height:227" filled="f" stroked="f" strokeweight="0">
              <v:textbox style="mso-next-textbox:#_x0000_s2324" inset="0,0,0,0">
                <w:txbxContent>
                  <w:p w:rsidR="00271E13" w:rsidRDefault="00271E13">
                    <w:pPr>
                      <w:pStyle w:val="defaultcenter"/>
                    </w:pPr>
                    <w:r>
                      <w:t>Копировал</w:t>
                    </w:r>
                  </w:p>
                </w:txbxContent>
              </v:textbox>
            </v:shape>
          </v:group>
          <v:group id="_x0000_s2325" style="position:absolute;left:1134;top:15451;width:10375;height:842" coordorigin="1218,14249" coordsize="10375,842">
            <v:group id="_x0000_s2326" style="position:absolute;left:1218;top:14250;width:3685;height:840" coordorigin="1494,14290" coordsize="3685,849">
              <v:shape id="_x0000_s2327" type="#_x0000_t202" style="position:absolute;left:4612;top:14573;width:567;height:283;v-text-anchor:middle" strokeweight=".71pt">
                <v:textbox style="mso-next-textbox:#_x0000_s2327" inset=".5mm,1mm,0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328" type="#_x0000_t202" style="position:absolute;left:4612;top:14290;width:567;height:283;v-text-anchor:middle" strokeweight=".71pt">
                <v:textbox style="mso-next-textbox:#_x0000_s2328" inset=".5mm,1mm,0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329" type="#_x0000_t202" style="position:absolute;left:3762;top:14573;width:850;height:283;v-text-anchor:middle" strokeweight=".71pt">
                <v:textbox style="mso-next-textbox:#_x0000_s2329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330" type="#_x0000_t202" style="position:absolute;left:3762;top:14290;width:850;height:283;v-text-anchor:middle" strokeweight=".71pt">
                <v:textbox style="mso-next-textbox:#_x0000_s2330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331" type="#_x0000_t202" style="position:absolute;left:2458;top:14573;width:1304;height:283;v-text-anchor:middle" strokeweight=".71pt">
                <v:textbox style="mso-next-textbox:#_x0000_s2331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332" type="#_x0000_t202" style="position:absolute;left:2458;top:14290;width:1304;height:283;v-text-anchor:middle" strokeweight=".71pt">
                <v:textbox style="mso-next-textbox:#_x0000_s2332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333" type="#_x0000_t202" style="position:absolute;left:1891;top:14573;width:567;height:283;v-text-anchor:middle" strokeweight=".71pt">
                <v:textbox style="mso-next-textbox:#_x0000_s2333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334" type="#_x0000_t202" style="position:absolute;left:1891;top:14290;width:567;height:283;v-text-anchor:middle" strokeweight=".71pt">
                <v:textbox style="mso-next-textbox:#_x0000_s2334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335" type="#_x0000_t202" style="position:absolute;left:1494;top:14573;width:397;height:283;v-text-anchor:middle" strokeweight=".71pt">
                <v:textbox style="mso-next-textbox:#_x0000_s2335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336" type="#_x0000_t202" style="position:absolute;left:1494;top:14290;width:397;height:283;v-text-anchor:middle" strokeweight=".71pt">
                <v:textbox style="mso-next-textbox:#_x0000_s2336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337" type="#_x0000_t202" style="position:absolute;left:4612;top:14856;width:567;height:283;v-text-anchor:middle" strokeweight=".5mm">
                <v:textbox style="mso-next-textbox:#_x0000_s2337" inset="0,0,0,0">
                  <w:txbxContent>
                    <w:p w:rsidR="00271E13" w:rsidRPr="009155C0" w:rsidRDefault="00271E13">
                      <w:pPr>
                        <w:pStyle w:val="defaultcenter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_x0000_s2338" type="#_x0000_t202" style="position:absolute;left:3762;top:14856;width:850;height:283;v-text-anchor:middle" strokeweight=".5mm">
                <v:textbox style="mso-next-textbox:#_x0000_s2338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Подп.</w:t>
                      </w:r>
                    </w:p>
                  </w:txbxContent>
                </v:textbox>
              </v:shape>
              <v:shape id="_x0000_s2339" type="#_x0000_t202" style="position:absolute;left:2458;top:14856;width:1304;height:283;v-text-anchor:middle" strokeweight=".5mm">
                <v:textbox style="mso-next-textbox:#_x0000_s2339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№ докум.</w:t>
                      </w:r>
                    </w:p>
                  </w:txbxContent>
                </v:textbox>
              </v:shape>
              <v:shape id="_x0000_s2340" type="#_x0000_t202" style="position:absolute;left:1891;top:14856;width:567;height:283;v-text-anchor:middle" strokeweight=".5mm">
                <v:textbox style="mso-next-textbox:#_x0000_s2340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Лист</w:t>
                      </w:r>
                    </w:p>
                  </w:txbxContent>
                </v:textbox>
              </v:shape>
              <v:shape id="_x0000_s2341" type="#_x0000_t202" style="position:absolute;left:1494;top:14856;width:397;height:283;v-text-anchor:middle" strokeweight=".5mm">
                <v:textbox style="mso-next-textbox:#_x0000_s2341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Изм</w:t>
                      </w:r>
                    </w:p>
                  </w:txbxContent>
                </v:textbox>
              </v:shape>
            </v:group>
            <v:shape id="_x0000_s2342" type="#_x0000_t202" style="position:absolute;left:4903;top:14250;width:6123;height:841;v-text-anchor:middle" strokeweight="1.42pt">
              <v:textbox style="mso-next-textbox:#_x0000_s2342" inset="0,0,0,0">
                <w:txbxContent>
                  <w:p w:rsidR="00271E13" w:rsidRDefault="00271E13">
                    <w:pPr>
                      <w:pStyle w:val="number"/>
                      <w:rPr>
                        <w:rFonts w:ascii="GOST type A" w:hAnsi="GOST type A"/>
                        <w:sz w:val="28"/>
                        <w:szCs w:val="28"/>
                      </w:rPr>
                    </w:pPr>
                  </w:p>
                  <w:p w:rsidR="00271E13" w:rsidRPr="007D3960" w:rsidRDefault="00271E13">
                    <w:pPr>
                      <w:pStyle w:val="number"/>
                    </w:pP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353ПСоюз-Восток-</w:t>
                    </w:r>
                    <w:r w:rsidR="001218F0" w:rsidRPr="00D76DFC">
                      <w:rPr>
                        <w:rFonts w:ascii="GOST type A" w:hAnsi="GOST type A"/>
                        <w:sz w:val="28"/>
                        <w:szCs w:val="28"/>
                      </w:rPr>
                      <w:t>4</w:t>
                    </w:r>
                    <w:r w:rsidR="001218F0">
                      <w:rPr>
                        <w:rFonts w:ascii="GOST type A" w:hAnsi="GOST type A"/>
                        <w:sz w:val="28"/>
                        <w:szCs w:val="28"/>
                      </w:rPr>
                      <w:t>5837</w:t>
                    </w: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-1511</w:t>
                    </w:r>
                    <w:fldSimple w:instr=" DOCVARIABLE  spr  \* MERGEFORMAT ">
                      <w:r w:rsidR="000D692F">
                        <w:rPr>
                          <w:rFonts w:ascii="GOST type A" w:hAnsi="GOST type A"/>
                          <w:sz w:val="28"/>
                          <w:szCs w:val="28"/>
                        </w:rPr>
                        <w:t xml:space="preserve"> </w:t>
                      </w:r>
                    </w:fldSimple>
                  </w:p>
                </w:txbxContent>
              </v:textbox>
            </v:shape>
            <v:shape id="_x0000_s2343" type="#_x0000_t202" style="position:absolute;left:11026;top:14642;width:567;height:449;v-text-anchor:middle" strokeweight="1.42pt">
              <v:textbox style="mso-next-textbox:#_x0000_s2343" inset="0,1mm,0,0">
                <w:txbxContent>
                  <w:p w:rsidR="00271E13" w:rsidRPr="00D76DFC" w:rsidRDefault="00892302">
                    <w:pPr>
                      <w:pStyle w:val="NumList"/>
                      <w:rPr>
                        <w:rFonts w:ascii="GOST type A" w:hAnsi="GOST type A"/>
                      </w:rPr>
                    </w:pPr>
                    <w:r w:rsidRPr="00D76DFC">
                      <w:rPr>
                        <w:rFonts w:ascii="GOST type A" w:hAnsi="GOST type A"/>
                      </w:rPr>
                      <w:fldChar w:fldCharType="begin"/>
                    </w:r>
                    <w:r w:rsidR="00271E13" w:rsidRPr="00D76DFC">
                      <w:rPr>
                        <w:rFonts w:ascii="GOST type A" w:hAnsi="GOST type A"/>
                      </w:rPr>
                      <w:instrText xml:space="preserve"> PAGE    \* MERGEFORMAT </w:instrText>
                    </w:r>
                    <w:r w:rsidRPr="00D76DFC">
                      <w:rPr>
                        <w:rFonts w:ascii="GOST type A" w:hAnsi="GOST type A"/>
                      </w:rPr>
                      <w:fldChar w:fldCharType="separate"/>
                    </w:r>
                    <w:r w:rsidR="007D21BF">
                      <w:rPr>
                        <w:rFonts w:ascii="GOST type A" w:hAnsi="GOST type A"/>
                      </w:rPr>
                      <w:t>20</w:t>
                    </w:r>
                    <w:r w:rsidRPr="00D76DFC">
                      <w:rPr>
                        <w:rFonts w:ascii="GOST type A" w:hAnsi="GOST type A"/>
                      </w:rPr>
                      <w:fldChar w:fldCharType="end"/>
                    </w:r>
                  </w:p>
                </w:txbxContent>
              </v:textbox>
            </v:shape>
            <v:shape id="_x0000_s2344" type="#_x0000_t202" style="position:absolute;left:11026;top:14249;width:567;height:393;v-text-anchor:middle" strokeweight="1.42pt">
              <v:textbox style="mso-next-textbox:#_x0000_s2344" inset="0,1mm,0,0">
                <w:txbxContent>
                  <w:p w:rsidR="00271E13" w:rsidRPr="007D3960" w:rsidRDefault="00271E13">
                    <w:pPr>
                      <w:pStyle w:val="defaultcenter"/>
                    </w:pPr>
                    <w:r w:rsidRPr="007D3960">
                      <w:t>Лист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345" type="#_x0000_t32" style="position:absolute;left:1218;top:14250;width:3685;height:0;flip:y" o:connectortype="straight" strokeweight=".5mm"/>
            <v:shape id="_x0000_s2346" type="#_x0000_t32" style="position:absolute;left:3486;top:14249;width:0;height:561;flip:y" o:connectortype="straight" strokeweight="1.42pt"/>
            <v:shape id="_x0000_s2347" type="#_x0000_t32" style="position:absolute;left:1615;top:14250;width:0;height:561;flip:y" o:connectortype="straight" strokeweight="1.42pt"/>
            <v:shape id="_x0000_s2348" type="#_x0000_t32" style="position:absolute;left:2182;top:14249;width:0;height:561;flip:y" o:connectortype="straight" strokeweight="1.42pt"/>
            <v:shape id="_x0000_s2349" type="#_x0000_t32" style="position:absolute;left:4336;top:14249;width:0;height:561;flip:y" o:connectortype="straight" strokeweight="1.42pt"/>
          </v:group>
          <v:group id="_x0000_s2350" style="position:absolute;left:454;top:8163;width:680;height:8129" coordorigin="454,8340" coordsize="680,8213">
            <v:shape id="_x0000_s2351" type="#_x0000_t202" style="position:absolute;left:737;top:15136;width:397;height:1417;v-text-anchor:middle" strokeweight="1.42pt">
              <v:textbox style="layout-flow:vertical;mso-layout-flow-alt:bottom-to-top;mso-next-textbox:#_x0000_s2351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352" type="#_x0000_t202" style="position:absolute;left:454;top:15136;width:283;height:1417;v-text-anchor:middle" strokeweight="1.42pt">
              <v:textbox style="layout-flow:vertical;mso-layout-flow-alt:bottom-to-top;mso-next-textbox:#_x0000_s2352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_x0000_s2353" type="#_x0000_t202" style="position:absolute;left:737;top:13158;width:397;height:1984;v-text-anchor:middle" strokeweight="1.42pt">
              <v:textbox style="layout-flow:vertical;mso-layout-flow-alt:bottom-to-top;mso-next-textbox:#_x0000_s2353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354" type="#_x0000_t202" style="position:absolute;left:454;top:13158;width:283;height:1984;v-text-anchor:middle" strokeweight="1.42pt">
              <v:textbox style="layout-flow:vertical;mso-layout-flow-alt:bottom-to-top;mso-next-textbox:#_x0000_s2354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_x0000_s2355" type="#_x0000_t202" style="position:absolute;left:737;top:11741;width:397;height:1417;v-text-anchor:middle" strokeweight="1.42pt">
              <v:textbox style="layout-flow:vertical;mso-layout-flow-alt:bottom-to-top;mso-next-textbox:#_x0000_s2355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356" type="#_x0000_t202" style="position:absolute;left:454;top:11741;width:283;height:1417;v-text-anchor:middle" strokeweight="1.42pt">
              <v:textbox style="layout-flow:vertical;mso-layout-flow-alt:bottom-to-top;mso-next-textbox:#_x0000_s2356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_x0000_s2357" type="#_x0000_t202" style="position:absolute;left:737;top:10324;width:397;height:1417;v-text-anchor:middle" strokeweight="1.42pt">
              <v:textbox style="layout-flow:vertical;mso-layout-flow-alt:bottom-to-top;mso-next-textbox:#_x0000_s2357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358" type="#_x0000_t202" style="position:absolute;left:454;top:10324;width:283;height:1417;v-text-anchor:middle" strokeweight="1.42pt">
              <v:textbox style="layout-flow:vertical;mso-layout-flow-alt:bottom-to-top;mso-next-textbox:#_x0000_s2358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_x0000_s2359" type="#_x0000_t202" style="position:absolute;left:737;top:8340;width:397;height:1984;v-text-anchor:middle" strokeweight="1.42pt">
              <v:textbox style="layout-flow:vertical;mso-layout-flow-alt:bottom-to-top;mso-next-textbox:#_x0000_s2359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360" type="#_x0000_t202" style="position:absolute;left:454;top:8340;width:283;height:1984;v-text-anchor:middle" strokeweight="1.42pt">
              <v:textbox style="layout-flow:vertical;mso-layout-flow-alt:bottom-to-top;mso-next-textbox:#_x0000_s2360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_x0000_s2361" style="position:absolute;left:1134;top:284;width:10375;height:16010" filled="f" strokeweight="1.42pt"/>
          <w10:wrap anchorx="page" anchory="page"/>
        </v:group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E13" w:rsidRPr="008025A3" w:rsidRDefault="00892302" w:rsidP="008025A3">
    <w:pPr>
      <w:pStyle w:val="a4"/>
    </w:pPr>
    <w:r>
      <w:rPr>
        <w:noProof/>
      </w:rPr>
      <w:pict>
        <v:group id="_x0000_s2485" style="position:absolute;left:0;text-align:left;margin-left:11.35pt;margin-top:22.7pt;width:811.75pt;height:552.75pt;z-index:3;mso-position-horizontal-relative:page;mso-position-vertical-relative:page" coordorigin="227,454" coordsize="16235,11055">
          <v:group id="_x0000_s2486" style="position:absolute;left:452;top:1134;width:842;height:10375" coordorigin="5909,2295" coordsize="842,10375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487" type="#_x0000_t202" style="position:absolute;left:5910;top:5980;width:841;height:6123;v-text-anchor:middle" strokeweight="1.42pt">
              <v:textbox style="layout-flow:vertical;mso-next-textbox:#_x0000_s2487" inset="0,0,0,0">
                <w:txbxContent>
                  <w:p w:rsidR="00271E13" w:rsidRPr="00D76DFC" w:rsidRDefault="00271E13">
                    <w:pPr>
                      <w:pStyle w:val="number"/>
                      <w:rPr>
                        <w:sz w:val="24"/>
                        <w:szCs w:val="24"/>
                      </w:rPr>
                    </w:pPr>
                  </w:p>
                  <w:p w:rsidR="00271E13" w:rsidRPr="00EF3B7A" w:rsidRDefault="00892302">
                    <w:pPr>
                      <w:pStyle w:val="number"/>
                      <w:rPr>
                        <w:sz w:val="28"/>
                        <w:szCs w:val="28"/>
                      </w:rPr>
                    </w:pPr>
                    <w:fldSimple w:instr=" DOCVARIABLE  spr  \* MERGEFORMAT ">
                      <w:r w:rsidR="000D692F">
                        <w:t xml:space="preserve"> </w:t>
                      </w:r>
                    </w:fldSimple>
                    <w:r w:rsidR="00271E13" w:rsidRPr="00D76DFC">
                      <w:rPr>
                        <w:rFonts w:ascii="GOST type A" w:hAnsi="GOST type A"/>
                        <w:sz w:val="28"/>
                        <w:szCs w:val="28"/>
                      </w:rPr>
                      <w:t>353ПСоюз-Восток-</w:t>
                    </w:r>
                    <w:r w:rsidR="001218F0" w:rsidRPr="00D76DFC">
                      <w:rPr>
                        <w:rFonts w:ascii="GOST type A" w:hAnsi="GOST type A"/>
                        <w:sz w:val="28"/>
                        <w:szCs w:val="28"/>
                      </w:rPr>
                      <w:t>4</w:t>
                    </w:r>
                    <w:r w:rsidR="001218F0">
                      <w:rPr>
                        <w:rFonts w:ascii="GOST type A" w:hAnsi="GOST type A"/>
                        <w:sz w:val="28"/>
                        <w:szCs w:val="28"/>
                      </w:rPr>
                      <w:t>5837</w:t>
                    </w:r>
                    <w:r w:rsidR="00271E13" w:rsidRPr="00D76DFC">
                      <w:rPr>
                        <w:rFonts w:ascii="GOST type A" w:hAnsi="GOST type A"/>
                        <w:sz w:val="28"/>
                        <w:szCs w:val="28"/>
                      </w:rPr>
                      <w:t>-1511</w:t>
                    </w:r>
                    <w:fldSimple w:instr=" DOCVARIABLE  spr  \* MERGEFORMAT ">
                      <w:r w:rsidR="000D692F">
                        <w:rPr>
                          <w:rFonts w:ascii="GOST type A" w:hAnsi="GOST type A"/>
                          <w:sz w:val="28"/>
                          <w:szCs w:val="28"/>
                        </w:rPr>
                        <w:t xml:space="preserve"> </w:t>
                      </w:r>
                    </w:fldSimple>
                  </w:p>
                </w:txbxContent>
              </v:textbox>
            </v:shape>
            <v:shape id="_x0000_s2488" type="#_x0000_t202" style="position:absolute;left:5910;top:12103;width:449;height:567;v-text-anchor:middle" strokeweight="1.42pt">
              <v:textbox style="layout-flow:vertical;mso-next-textbox:#_x0000_s2488" inset="0,0,1mm,0">
                <w:txbxContent>
                  <w:p w:rsidR="00271E13" w:rsidRPr="00EF3B7A" w:rsidRDefault="00892302">
                    <w:pPr>
                      <w:pStyle w:val="NumList"/>
                      <w:rPr>
                        <w:rFonts w:ascii="GOST type A" w:hAnsi="GOST type A"/>
                      </w:rPr>
                    </w:pPr>
                    <w:r w:rsidRPr="00892302">
                      <w:fldChar w:fldCharType="begin"/>
                    </w:r>
                    <w:r w:rsidR="00271E13">
                      <w:instrText xml:space="preserve"> PAGE    \* MERGEFORMAT </w:instrText>
                    </w:r>
                    <w:r w:rsidRPr="00892302">
                      <w:fldChar w:fldCharType="separate"/>
                    </w:r>
                    <w:r w:rsidR="007D21BF" w:rsidRPr="007D21BF">
                      <w:rPr>
                        <w:rFonts w:ascii="GOST type A" w:hAnsi="GOST type A"/>
                      </w:rPr>
                      <w:t>52</w:t>
                    </w:r>
                    <w:r w:rsidRPr="00EF3B7A">
                      <w:rPr>
                        <w:rFonts w:ascii="GOST type A" w:hAnsi="GOST type A"/>
                      </w:rPr>
                      <w:fldChar w:fldCharType="end"/>
                    </w:r>
                  </w:p>
                </w:txbxContent>
              </v:textbox>
            </v:shape>
            <v:shape id="_x0000_s2489" type="#_x0000_t202" style="position:absolute;left:6356;top:12103;width:393;height:567;v-text-anchor:middle" strokeweight="1.42pt">
              <v:textbox style="layout-flow:vertical;mso-next-textbox:#_x0000_s2489" inset="0,0,1mm,0">
                <w:txbxContent>
                  <w:p w:rsidR="00271E13" w:rsidRPr="007D3960" w:rsidRDefault="00271E13">
                    <w:pPr>
                      <w:pStyle w:val="defaultcenter"/>
                    </w:pPr>
                    <w:r w:rsidRPr="007D3960">
                      <w:t>Лист</w:t>
                    </w:r>
                  </w:p>
                </w:txbxContent>
              </v:textbox>
            </v:shape>
            <v:group id="_x0000_s2490" style="position:absolute;left:5909;top:2295;width:840;height:3685" coordorigin="4878,6737" coordsize="849,3685">
              <v:shape id="_x0000_s2491" type="#_x0000_t202" style="position:absolute;left:5161;top:6737;width:283;height:397;v-text-anchor:middle" strokeweight=".71pt">
                <v:textbox style="layout-flow:vertical;mso-next-textbox:#_x0000_s2491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492" type="#_x0000_t202" style="position:absolute;left:5161;top:7134;width:283;height:567;v-text-anchor:middle" strokeweight=".71pt">
                <v:textbox style="layout-flow:vertical;mso-next-textbox:#_x0000_s2492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493" type="#_x0000_t202" style="position:absolute;left:5161;top:7701;width:283;height:1304;v-text-anchor:middle" strokeweight=".71pt">
                <v:textbox style="layout-flow:vertical;mso-next-textbox:#_x0000_s2493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494" type="#_x0000_t202" style="position:absolute;left:5161;top:9005;width:283;height:850;v-text-anchor:middle" strokeweight=".71pt">
                <v:textbox style="layout-flow:vertical;mso-next-textbox:#_x0000_s2494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495" type="#_x0000_t202" style="position:absolute;left:5161;top:9855;width:283;height:567;v-text-anchor:middle" strokeweight=".71pt">
                <v:textbox style="layout-flow:vertical;mso-next-textbox:#_x0000_s2495" inset="0,.5mm,1mm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496" type="#_x0000_t202" style="position:absolute;left:5444;top:9855;width:283;height:567;v-text-anchor:middle" strokeweight=".71pt">
                <v:textbox style="layout-flow:vertical;mso-next-textbox:#_x0000_s2496" inset="0,.5mm,1mm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497" type="#_x0000_t202" style="position:absolute;left:5444;top:9005;width:283;height:850;v-text-anchor:middle" strokeweight=".71pt">
                <v:textbox style="layout-flow:vertical;mso-next-textbox:#_x0000_s2497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498" type="#_x0000_t202" style="position:absolute;left:5444;top:7701;width:283;height:1304;v-text-anchor:middle" strokeweight=".71pt">
                <v:textbox style="layout-flow:vertical;mso-next-textbox:#_x0000_s2498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499" type="#_x0000_t202" style="position:absolute;left:5444;top:7134;width:283;height:567;v-text-anchor:middle" strokeweight=".71pt">
                <v:textbox style="layout-flow:vertical;mso-next-textbox:#_x0000_s2499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500" type="#_x0000_t202" style="position:absolute;left:5444;top:6737;width:283;height:397;v-text-anchor:middle" strokeweight=".71pt">
                <v:textbox style="layout-flow:vertical;mso-next-textbox:#_x0000_s2500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501" type="#_x0000_t202" style="position:absolute;left:4878;top:9855;width:283;height:567;v-text-anchor:middle" strokeweight=".5mm">
                <v:textbox style="layout-flow:vertical;mso-next-textbox:#_x0000_s2501" inset="0,0,0,0">
                  <w:txbxContent>
                    <w:p w:rsidR="00271E13" w:rsidRPr="009155C0" w:rsidRDefault="00271E13">
                      <w:pPr>
                        <w:pStyle w:val="defaultcenter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_x0000_s2502" type="#_x0000_t202" style="position:absolute;left:4878;top:9005;width:283;height:850;v-text-anchor:middle" strokeweight=".5mm">
                <v:textbox style="layout-flow:vertical;mso-next-textbox:#_x0000_s2502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Подп.</w:t>
                      </w:r>
                    </w:p>
                  </w:txbxContent>
                </v:textbox>
              </v:shape>
              <v:shape id="_x0000_s2503" type="#_x0000_t202" style="position:absolute;left:4878;top:7701;width:283;height:1304;v-text-anchor:middle" strokeweight=".5mm">
                <v:textbox style="layout-flow:vertical;mso-next-textbox:#_x0000_s2503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№ докум.</w:t>
                      </w:r>
                    </w:p>
                  </w:txbxContent>
                </v:textbox>
              </v:shape>
              <v:shape id="_x0000_s2504" type="#_x0000_t202" style="position:absolute;left:4878;top:7134;width:283;height:567;v-text-anchor:middle" strokeweight=".5mm">
                <v:textbox style="layout-flow:vertical;mso-next-textbox:#_x0000_s2504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Лист</w:t>
                      </w:r>
                    </w:p>
                  </w:txbxContent>
                </v:textbox>
              </v:shape>
              <v:shape id="_x0000_s2505" type="#_x0000_t202" style="position:absolute;left:4878;top:6737;width:283;height:397;v-text-anchor:middle" strokeweight=".5mm">
                <v:textbox style="layout-flow:vertical;mso-next-textbox:#_x0000_s2505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Изм</w:t>
                      </w:r>
                    </w:p>
                  </w:txbxContent>
                </v:textbox>
              </v:shape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506" type="#_x0000_t32" style="position:absolute;left:6751;top:2295;width:0;height:3685;flip:y" o:connectortype="straight" strokeweight="1.42pt"/>
            <v:shape id="_x0000_s2507" type="#_x0000_t32" style="position:absolute;left:6190;top:2692;width:561;height:0;flip:y" o:connectortype="straight" strokeweight="1.42pt"/>
            <v:shape id="_x0000_s2508" type="#_x0000_t32" style="position:absolute;left:6190;top:3259;width:561;height:0;flip:y" o:connectortype="straight" strokeweight="1.42pt"/>
            <v:shape id="_x0000_s2509" type="#_x0000_t32" style="position:absolute;left:6190;top:4563;width:561;height:0;flip:y" o:connectortype="straight" strokeweight="1.42pt"/>
            <v:shape id="_x0000_s2510" type="#_x0000_t32" style="position:absolute;left:6190;top:5413;width:561;height:0;flip:y" o:connectortype="straight" strokeweight="1.42pt"/>
          </v:group>
          <v:shape id="_x0000_s2511" type="#_x0000_t202" style="position:absolute;left:228;top:10092;width:225;height:1417" stroked="f" strokeweight="0">
            <v:textbox style="layout-flow:vertical;mso-next-textbox:#_x0000_s2511" inset="0,0,0,0">
              <w:txbxContent>
                <w:p w:rsidR="00271E13" w:rsidRDefault="00271E13">
                  <w:pPr>
                    <w:pStyle w:val="defaultcenter"/>
                  </w:pPr>
                  <w:r>
                    <w:t>Формат А4</w:t>
                  </w:r>
                </w:p>
              </w:txbxContent>
            </v:textbox>
          </v:shape>
          <v:shape id="_x0000_s2512" type="#_x0000_t202" style="position:absolute;left:227;top:4819;width:225;height:2268" stroked="f" strokeweight="0">
            <v:textbox style="layout-flow:vertical;mso-next-textbox:#_x0000_s2512" inset="0,0,0,0">
              <w:txbxContent>
                <w:p w:rsidR="00271E13" w:rsidRDefault="00271E13">
                  <w:pPr>
                    <w:pStyle w:val="defaultcenter"/>
                  </w:pPr>
                  <w:r>
                    <w:t>Копировал</w:t>
                  </w:r>
                </w:p>
              </w:txbxContent>
            </v:textbox>
          </v:shape>
          <v:group id="_x0000_s2513" style="position:absolute;left:453;top:454;width:8134;height:680" coordorigin="3297,4305" coordsize="8219,680">
            <v:shape id="_x0000_s2514" type="#_x0000_t202" style="position:absolute;left:3297;top:4588;width:1417;height:397;v-text-anchor:middle" strokeweight="1.42pt">
              <v:textbox style="mso-next-textbox:#_x0000_s2514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515" type="#_x0000_t202" style="position:absolute;left:3297;top:4305;width:1417;height:283;v-text-anchor:middle" strokeweight="1.42pt">
              <v:textbox style="mso-next-textbox:#_x0000_s2515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_x0000_s2516" type="#_x0000_t202" style="position:absolute;left:4714;top:4588;width:1984;height:397;v-text-anchor:middle" strokeweight="1.42pt">
              <v:textbox style="mso-next-textbox:#_x0000_s2516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517" type="#_x0000_t202" style="position:absolute;left:4714;top:4305;width:1984;height:283;v-text-anchor:middle" strokeweight="1.42pt">
              <v:textbox style="mso-next-textbox:#_x0000_s2517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_x0000_s2518" type="#_x0000_t202" style="position:absolute;left:6698;top:4588;width:1417;height:397;v-text-anchor:middle" strokeweight="1.42pt">
              <v:textbox style="mso-next-textbox:#_x0000_s2518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519" type="#_x0000_t202" style="position:absolute;left:6698;top:4305;width:1417;height:283;v-text-anchor:middle" strokeweight="1.42pt">
              <v:textbox style="mso-next-textbox:#_x0000_s2519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_x0000_s2520" type="#_x0000_t202" style="position:absolute;left:8115;top:4588;width:1417;height:397;v-text-anchor:middle" strokeweight="1.42pt">
              <v:textbox style="mso-next-textbox:#_x0000_s2520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521" type="#_x0000_t202" style="position:absolute;left:8115;top:4305;width:1417;height:283;v-text-anchor:middle" strokeweight="1.42pt">
              <v:textbox style="mso-next-textbox:#_x0000_s2521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_x0000_s2522" type="#_x0000_t202" style="position:absolute;left:9532;top:4588;width:1984;height:397;v-text-anchor:middle" strokeweight="1.42pt">
              <v:textbox style="mso-next-textbox:#_x0000_s2522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523" type="#_x0000_t202" style="position:absolute;left:9532;top:4305;width:1984;height:283;v-text-anchor:middle" strokeweight="1.42pt">
              <v:textbox style="mso-next-textbox:#_x0000_s2523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_x0000_s2524" style="position:absolute;left:452;top:1134;width:16010;height:10375" filled="f" strokeweight="1.42pt"/>
          <w10:wrap anchorx="page" anchory="page"/>
        </v:group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E13" w:rsidRPr="00770A4A" w:rsidRDefault="00892302" w:rsidP="00770A4A">
    <w:pPr>
      <w:pStyle w:val="a4"/>
    </w:pPr>
    <w:r>
      <w:rPr>
        <w:noProof/>
      </w:rPr>
      <w:pict>
        <v:group id="_x0000_s2622" style="position:absolute;left:0;text-align:left;margin-left:22.7pt;margin-top:18.7pt;width:552.75pt;height:811.65pt;z-index:4;mso-position-horizontal-relative:page;mso-position-vertical-relative:page" coordorigin="454,284" coordsize="11055,16233">
          <v:group id="_x0000_s2623" style="position:absolute;left:4705;top:16292;width:6804;height:225" coordorigin="4819,16554" coordsize="6804,227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624" type="#_x0000_t202" style="position:absolute;left:10206;top:16554;width:1417;height:227" filled="f" stroked="f" strokeweight="0">
              <v:textbox style="mso-next-textbox:#_x0000_s2624" inset="0,0,0,0">
                <w:txbxContent>
                  <w:p w:rsidR="00271E13" w:rsidRDefault="00271E13">
                    <w:pPr>
                      <w:pStyle w:val="defaultcenter"/>
                    </w:pPr>
                    <w:r>
                      <w:t>Формат А4</w:t>
                    </w:r>
                  </w:p>
                </w:txbxContent>
              </v:textbox>
            </v:shape>
            <v:shape id="_x0000_s2625" type="#_x0000_t202" style="position:absolute;left:4819;top:16554;width:2268;height:227" filled="f" stroked="f" strokeweight="0">
              <v:textbox style="mso-next-textbox:#_x0000_s2625" inset="0,0,0,0">
                <w:txbxContent>
                  <w:p w:rsidR="00271E13" w:rsidRDefault="00271E13">
                    <w:pPr>
                      <w:pStyle w:val="defaultcenter"/>
                    </w:pPr>
                    <w:r>
                      <w:t>Копировал</w:t>
                    </w:r>
                  </w:p>
                </w:txbxContent>
              </v:textbox>
            </v:shape>
          </v:group>
          <v:group id="_x0000_s2626" style="position:absolute;left:1134;top:15451;width:10375;height:842" coordorigin="1218,14249" coordsize="10375,842">
            <v:group id="_x0000_s2627" style="position:absolute;left:1218;top:14250;width:3685;height:840" coordorigin="1494,14290" coordsize="3685,849">
              <v:shape id="_x0000_s2628" type="#_x0000_t202" style="position:absolute;left:4612;top:14573;width:567;height:283;v-text-anchor:middle" strokeweight=".71pt">
                <v:textbox style="mso-next-textbox:#_x0000_s2628" inset=".5mm,1mm,0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629" type="#_x0000_t202" style="position:absolute;left:4612;top:14290;width:567;height:283;v-text-anchor:middle" strokeweight=".71pt">
                <v:textbox style="mso-next-textbox:#_x0000_s2629" inset=".5mm,1mm,0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630" type="#_x0000_t202" style="position:absolute;left:3762;top:14573;width:850;height:283;v-text-anchor:middle" strokeweight=".71pt">
                <v:textbox style="mso-next-textbox:#_x0000_s2630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631" type="#_x0000_t202" style="position:absolute;left:3762;top:14290;width:850;height:283;v-text-anchor:middle" strokeweight=".71pt">
                <v:textbox style="mso-next-textbox:#_x0000_s2631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632" type="#_x0000_t202" style="position:absolute;left:2458;top:14573;width:1304;height:283;v-text-anchor:middle" strokeweight=".71pt">
                <v:textbox style="mso-next-textbox:#_x0000_s2632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633" type="#_x0000_t202" style="position:absolute;left:2458;top:14290;width:1304;height:283;v-text-anchor:middle" strokeweight=".71pt">
                <v:textbox style="mso-next-textbox:#_x0000_s2633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634" type="#_x0000_t202" style="position:absolute;left:1891;top:14573;width:567;height:283;v-text-anchor:middle" strokeweight=".71pt">
                <v:textbox style="mso-next-textbox:#_x0000_s2634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635" type="#_x0000_t202" style="position:absolute;left:1891;top:14290;width:567;height:283;v-text-anchor:middle" strokeweight=".71pt">
                <v:textbox style="mso-next-textbox:#_x0000_s2635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636" type="#_x0000_t202" style="position:absolute;left:1494;top:14573;width:397;height:283;v-text-anchor:middle" strokeweight=".71pt">
                <v:textbox style="mso-next-textbox:#_x0000_s2636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637" type="#_x0000_t202" style="position:absolute;left:1494;top:14290;width:397;height:283;v-text-anchor:middle" strokeweight=".71pt">
                <v:textbox style="mso-next-textbox:#_x0000_s2637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638" type="#_x0000_t202" style="position:absolute;left:4612;top:14856;width:567;height:283;v-text-anchor:middle" strokeweight=".5mm">
                <v:textbox style="mso-next-textbox:#_x0000_s2638" inset="0,0,0,0">
                  <w:txbxContent>
                    <w:p w:rsidR="00271E13" w:rsidRPr="009155C0" w:rsidRDefault="00271E13">
                      <w:pPr>
                        <w:pStyle w:val="defaultcenter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_x0000_s2639" type="#_x0000_t202" style="position:absolute;left:3762;top:14856;width:850;height:283;v-text-anchor:middle" strokeweight=".5mm">
                <v:textbox style="mso-next-textbox:#_x0000_s2639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Подп.</w:t>
                      </w:r>
                    </w:p>
                  </w:txbxContent>
                </v:textbox>
              </v:shape>
              <v:shape id="_x0000_s2640" type="#_x0000_t202" style="position:absolute;left:2458;top:14856;width:1304;height:283;v-text-anchor:middle" strokeweight=".5mm">
                <v:textbox style="mso-next-textbox:#_x0000_s2640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№ докум.</w:t>
                      </w:r>
                    </w:p>
                  </w:txbxContent>
                </v:textbox>
              </v:shape>
              <v:shape id="_x0000_s2641" type="#_x0000_t202" style="position:absolute;left:1891;top:14856;width:567;height:283;v-text-anchor:middle" strokeweight=".5mm">
                <v:textbox style="mso-next-textbox:#_x0000_s2641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Лист</w:t>
                      </w:r>
                    </w:p>
                  </w:txbxContent>
                </v:textbox>
              </v:shape>
              <v:shape id="_x0000_s2642" type="#_x0000_t202" style="position:absolute;left:1494;top:14856;width:397;height:283;v-text-anchor:middle" strokeweight=".5mm">
                <v:textbox style="mso-next-textbox:#_x0000_s2642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Изм</w:t>
                      </w:r>
                    </w:p>
                  </w:txbxContent>
                </v:textbox>
              </v:shape>
            </v:group>
            <v:shape id="_x0000_s2643" type="#_x0000_t202" style="position:absolute;left:4903;top:14250;width:6123;height:841;v-text-anchor:middle" strokeweight="1.42pt">
              <v:textbox style="mso-next-textbox:#_x0000_s2643" inset="0,0,0,0">
                <w:txbxContent>
                  <w:p w:rsidR="00271E13" w:rsidRDefault="00271E13">
                    <w:pPr>
                      <w:pStyle w:val="number"/>
                      <w:rPr>
                        <w:rFonts w:ascii="GOST type A" w:hAnsi="GOST type A"/>
                        <w:sz w:val="28"/>
                        <w:szCs w:val="28"/>
                      </w:rPr>
                    </w:pPr>
                  </w:p>
                  <w:p w:rsidR="00271E13" w:rsidRPr="00EF3B7A" w:rsidRDefault="00271E13">
                    <w:pPr>
                      <w:pStyle w:val="number"/>
                      <w:rPr>
                        <w:sz w:val="24"/>
                        <w:szCs w:val="24"/>
                      </w:rPr>
                    </w:pP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353ПСоюз-Восток-</w:t>
                    </w:r>
                    <w:r w:rsidR="001218F0" w:rsidRPr="00D76DFC">
                      <w:rPr>
                        <w:rFonts w:ascii="GOST type A" w:hAnsi="GOST type A"/>
                        <w:sz w:val="28"/>
                        <w:szCs w:val="28"/>
                      </w:rPr>
                      <w:t>4</w:t>
                    </w:r>
                    <w:r w:rsidR="001218F0">
                      <w:rPr>
                        <w:rFonts w:ascii="GOST type A" w:hAnsi="GOST type A"/>
                        <w:sz w:val="28"/>
                        <w:szCs w:val="28"/>
                      </w:rPr>
                      <w:t>5837</w:t>
                    </w: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-1511</w:t>
                    </w:r>
                    <w:fldSimple w:instr=" DOCVARIABLE  spr  \* MERGEFORMAT ">
                      <w:r w:rsidR="000D692F">
                        <w:rPr>
                          <w:rFonts w:ascii="GOST type A" w:hAnsi="GOST type A"/>
                          <w:sz w:val="28"/>
                          <w:szCs w:val="28"/>
                        </w:rPr>
                        <w:t xml:space="preserve"> </w:t>
                      </w:r>
                    </w:fldSimple>
                    <w:fldSimple w:instr=" DOCVARIABLE  spr  \* MERGEFORMAT ">
                      <w:r w:rsidR="000D692F">
                        <w:rPr>
                          <w:sz w:val="24"/>
                          <w:szCs w:val="24"/>
                        </w:rPr>
                        <w:t xml:space="preserve"> </w:t>
                      </w:r>
                    </w:fldSimple>
                  </w:p>
                </w:txbxContent>
              </v:textbox>
            </v:shape>
            <v:shape id="_x0000_s2644" type="#_x0000_t202" style="position:absolute;left:11026;top:14642;width:567;height:449;v-text-anchor:middle" strokeweight="1.42pt">
              <v:textbox style="mso-next-textbox:#_x0000_s2644" inset="0,1mm,0,0">
                <w:txbxContent>
                  <w:p w:rsidR="00271E13" w:rsidRPr="00EF3B7A" w:rsidRDefault="00892302">
                    <w:pPr>
                      <w:pStyle w:val="NumList"/>
                      <w:rPr>
                        <w:rFonts w:ascii="GOST type A" w:hAnsi="GOST type A"/>
                      </w:rPr>
                    </w:pPr>
                    <w:r w:rsidRPr="00EF3B7A">
                      <w:rPr>
                        <w:rFonts w:ascii="GOST type A" w:hAnsi="GOST type A"/>
                      </w:rPr>
                      <w:fldChar w:fldCharType="begin"/>
                    </w:r>
                    <w:r w:rsidR="00271E13" w:rsidRPr="00EF3B7A">
                      <w:rPr>
                        <w:rFonts w:ascii="GOST type A" w:hAnsi="GOST type A"/>
                      </w:rPr>
                      <w:instrText xml:space="preserve"> PAGE    \* MERGEFORMAT </w:instrText>
                    </w:r>
                    <w:r w:rsidRPr="00EF3B7A">
                      <w:rPr>
                        <w:rFonts w:ascii="GOST type A" w:hAnsi="GOST type A"/>
                      </w:rPr>
                      <w:fldChar w:fldCharType="separate"/>
                    </w:r>
                    <w:r w:rsidR="007D21BF">
                      <w:rPr>
                        <w:rFonts w:ascii="GOST type A" w:hAnsi="GOST type A"/>
                      </w:rPr>
                      <w:t>56</w:t>
                    </w:r>
                    <w:r w:rsidRPr="00EF3B7A">
                      <w:rPr>
                        <w:rFonts w:ascii="GOST type A" w:hAnsi="GOST type A"/>
                      </w:rPr>
                      <w:fldChar w:fldCharType="end"/>
                    </w:r>
                  </w:p>
                </w:txbxContent>
              </v:textbox>
            </v:shape>
            <v:shape id="_x0000_s2645" type="#_x0000_t202" style="position:absolute;left:11026;top:14249;width:567;height:393;v-text-anchor:middle" strokeweight="1.42pt">
              <v:textbox style="mso-next-textbox:#_x0000_s2645" inset="0,1mm,0,0">
                <w:txbxContent>
                  <w:p w:rsidR="00271E13" w:rsidRPr="007D3960" w:rsidRDefault="00271E13">
                    <w:pPr>
                      <w:pStyle w:val="defaultcenter"/>
                    </w:pPr>
                    <w:r w:rsidRPr="007D3960">
                      <w:t>Лист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646" type="#_x0000_t32" style="position:absolute;left:1218;top:14250;width:3685;height:0;flip:y" o:connectortype="straight" strokeweight=".5mm"/>
            <v:shape id="_x0000_s2647" type="#_x0000_t32" style="position:absolute;left:3486;top:14249;width:0;height:561;flip:y" o:connectortype="straight" strokeweight="1.42pt"/>
            <v:shape id="_x0000_s2648" type="#_x0000_t32" style="position:absolute;left:1615;top:14250;width:0;height:561;flip:y" o:connectortype="straight" strokeweight="1.42pt"/>
            <v:shape id="_x0000_s2649" type="#_x0000_t32" style="position:absolute;left:2182;top:14249;width:0;height:561;flip:y" o:connectortype="straight" strokeweight="1.42pt"/>
            <v:shape id="_x0000_s2650" type="#_x0000_t32" style="position:absolute;left:4336;top:14249;width:0;height:561;flip:y" o:connectortype="straight" strokeweight="1.42pt"/>
          </v:group>
          <v:group id="_x0000_s2651" style="position:absolute;left:454;top:8163;width:680;height:8129" coordorigin="454,8340" coordsize="680,8213">
            <v:shape id="_x0000_s2652" type="#_x0000_t202" style="position:absolute;left:737;top:15136;width:397;height:1417;v-text-anchor:middle" strokeweight="1.42pt">
              <v:textbox style="layout-flow:vertical;mso-layout-flow-alt:bottom-to-top;mso-next-textbox:#_x0000_s2652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653" type="#_x0000_t202" style="position:absolute;left:454;top:15136;width:283;height:1417;v-text-anchor:middle" strokeweight="1.42pt">
              <v:textbox style="layout-flow:vertical;mso-layout-flow-alt:bottom-to-top;mso-next-textbox:#_x0000_s2653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_x0000_s2654" type="#_x0000_t202" style="position:absolute;left:737;top:13158;width:397;height:1984;v-text-anchor:middle" strokeweight="1.42pt">
              <v:textbox style="layout-flow:vertical;mso-layout-flow-alt:bottom-to-top;mso-next-textbox:#_x0000_s2654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655" type="#_x0000_t202" style="position:absolute;left:454;top:13158;width:283;height:1984;v-text-anchor:middle" strokeweight="1.42pt">
              <v:textbox style="layout-flow:vertical;mso-layout-flow-alt:bottom-to-top;mso-next-textbox:#_x0000_s2655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_x0000_s2656" type="#_x0000_t202" style="position:absolute;left:737;top:11741;width:397;height:1417;v-text-anchor:middle" strokeweight="1.42pt">
              <v:textbox style="layout-flow:vertical;mso-layout-flow-alt:bottom-to-top;mso-next-textbox:#_x0000_s2656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657" type="#_x0000_t202" style="position:absolute;left:454;top:11741;width:283;height:1417;v-text-anchor:middle" strokeweight="1.42pt">
              <v:textbox style="layout-flow:vertical;mso-layout-flow-alt:bottom-to-top;mso-next-textbox:#_x0000_s2657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_x0000_s2658" type="#_x0000_t202" style="position:absolute;left:737;top:10324;width:397;height:1417;v-text-anchor:middle" strokeweight="1.42pt">
              <v:textbox style="layout-flow:vertical;mso-layout-flow-alt:bottom-to-top;mso-next-textbox:#_x0000_s2658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659" type="#_x0000_t202" style="position:absolute;left:454;top:10324;width:283;height:1417;v-text-anchor:middle" strokeweight="1.42pt">
              <v:textbox style="layout-flow:vertical;mso-layout-flow-alt:bottom-to-top;mso-next-textbox:#_x0000_s2659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_x0000_s2660" type="#_x0000_t202" style="position:absolute;left:737;top:8340;width:397;height:1984;v-text-anchor:middle" strokeweight="1.42pt">
              <v:textbox style="layout-flow:vertical;mso-layout-flow-alt:bottom-to-top;mso-next-textbox:#_x0000_s2660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661" type="#_x0000_t202" style="position:absolute;left:454;top:8340;width:283;height:1984;v-text-anchor:middle" strokeweight="1.42pt">
              <v:textbox style="layout-flow:vertical;mso-layout-flow-alt:bottom-to-top;mso-next-textbox:#_x0000_s2661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_x0000_s2662" style="position:absolute;left:1134;top:284;width:10375;height:16010" filled="f" strokeweight="1.42pt"/>
          <w10:wrap anchorx="page" anchory="page"/>
        </v:group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E13" w:rsidRPr="004E13C1" w:rsidRDefault="00892302" w:rsidP="004E13C1">
    <w:pPr>
      <w:pStyle w:val="a4"/>
    </w:pPr>
    <w:r>
      <w:rPr>
        <w:noProof/>
      </w:rPr>
      <w:pict>
        <v:group id="_x0000_s2812" style="position:absolute;left:0;text-align:left;margin-left:22.7pt;margin-top:18.7pt;width:552.75pt;height:811.65pt;z-index:6;mso-position-horizontal-relative:page;mso-position-vertical-relative:page" coordorigin="454,284" coordsize="11055,16233">
          <v:group id="_x0000_s2813" style="position:absolute;left:4705;top:16292;width:6804;height:225" coordorigin="4819,16554" coordsize="6804,227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814" type="#_x0000_t202" style="position:absolute;left:10206;top:16554;width:1417;height:227" filled="f" stroked="f" strokeweight="0">
              <v:textbox style="mso-next-textbox:#_x0000_s2814" inset="0,0,0,0">
                <w:txbxContent>
                  <w:p w:rsidR="00271E13" w:rsidRDefault="00271E13">
                    <w:pPr>
                      <w:pStyle w:val="defaultcenter"/>
                    </w:pPr>
                    <w:r>
                      <w:t>Формат А4</w:t>
                    </w:r>
                  </w:p>
                </w:txbxContent>
              </v:textbox>
            </v:shape>
            <v:shape id="_x0000_s2815" type="#_x0000_t202" style="position:absolute;left:4819;top:16554;width:2268;height:227" filled="f" stroked="f" strokeweight="0">
              <v:textbox style="mso-next-textbox:#_x0000_s2815" inset="0,0,0,0">
                <w:txbxContent>
                  <w:p w:rsidR="00271E13" w:rsidRDefault="00271E13">
                    <w:pPr>
                      <w:pStyle w:val="defaultcenter"/>
                    </w:pPr>
                    <w:r>
                      <w:t>Копировал</w:t>
                    </w:r>
                  </w:p>
                </w:txbxContent>
              </v:textbox>
            </v:shape>
          </v:group>
          <v:group id="_x0000_s2816" style="position:absolute;left:1134;top:15451;width:10375;height:842" coordorigin="1218,14249" coordsize="10375,842">
            <v:group id="_x0000_s2817" style="position:absolute;left:1218;top:14250;width:3685;height:840" coordorigin="1494,14290" coordsize="3685,849">
              <v:shape id="_x0000_s2818" type="#_x0000_t202" style="position:absolute;left:4612;top:14573;width:567;height:283;v-text-anchor:middle" strokeweight=".71pt">
                <v:textbox style="mso-next-textbox:#_x0000_s2818" inset=".5mm,1mm,0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819" type="#_x0000_t202" style="position:absolute;left:4612;top:14290;width:567;height:283;v-text-anchor:middle" strokeweight=".71pt">
                <v:textbox style="mso-next-textbox:#_x0000_s2819" inset=".5mm,1mm,0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820" type="#_x0000_t202" style="position:absolute;left:3762;top:14573;width:850;height:283;v-text-anchor:middle" strokeweight=".71pt">
                <v:textbox style="mso-next-textbox:#_x0000_s2820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821" type="#_x0000_t202" style="position:absolute;left:3762;top:14290;width:850;height:283;v-text-anchor:middle" strokeweight=".71pt">
                <v:textbox style="mso-next-textbox:#_x0000_s2821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822" type="#_x0000_t202" style="position:absolute;left:2458;top:14573;width:1304;height:283;v-text-anchor:middle" strokeweight=".71pt">
                <v:textbox style="mso-next-textbox:#_x0000_s2822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823" type="#_x0000_t202" style="position:absolute;left:2458;top:14290;width:1304;height:283;v-text-anchor:middle" strokeweight=".71pt">
                <v:textbox style="mso-next-textbox:#_x0000_s2823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824" type="#_x0000_t202" style="position:absolute;left:1891;top:14573;width:567;height:283;v-text-anchor:middle" strokeweight=".71pt">
                <v:textbox style="mso-next-textbox:#_x0000_s2824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825" type="#_x0000_t202" style="position:absolute;left:1891;top:14290;width:567;height:283;v-text-anchor:middle" strokeweight=".71pt">
                <v:textbox style="mso-next-textbox:#_x0000_s2825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826" type="#_x0000_t202" style="position:absolute;left:1494;top:14573;width:397;height:283;v-text-anchor:middle" strokeweight=".71pt">
                <v:textbox style="mso-next-textbox:#_x0000_s2826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827" type="#_x0000_t202" style="position:absolute;left:1494;top:14290;width:397;height:283;v-text-anchor:middle" strokeweight=".71pt">
                <v:textbox style="mso-next-textbox:#_x0000_s2827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828" type="#_x0000_t202" style="position:absolute;left:4612;top:14856;width:567;height:283;v-text-anchor:middle" strokeweight=".5mm">
                <v:textbox style="mso-next-textbox:#_x0000_s2828" inset="0,0,0,0">
                  <w:txbxContent>
                    <w:p w:rsidR="00271E13" w:rsidRPr="009155C0" w:rsidRDefault="00271E13">
                      <w:pPr>
                        <w:pStyle w:val="defaultcenter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_x0000_s2829" type="#_x0000_t202" style="position:absolute;left:3762;top:14856;width:850;height:283;v-text-anchor:middle" strokeweight=".5mm">
                <v:textbox style="mso-next-textbox:#_x0000_s2829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Подп.</w:t>
                      </w:r>
                    </w:p>
                  </w:txbxContent>
                </v:textbox>
              </v:shape>
              <v:shape id="_x0000_s2830" type="#_x0000_t202" style="position:absolute;left:2458;top:14856;width:1304;height:283;v-text-anchor:middle" strokeweight=".5mm">
                <v:textbox style="mso-next-textbox:#_x0000_s2830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№ докум.</w:t>
                      </w:r>
                    </w:p>
                  </w:txbxContent>
                </v:textbox>
              </v:shape>
              <v:shape id="_x0000_s2831" type="#_x0000_t202" style="position:absolute;left:1891;top:14856;width:567;height:283;v-text-anchor:middle" strokeweight=".5mm">
                <v:textbox style="mso-next-textbox:#_x0000_s2831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Лист</w:t>
                      </w:r>
                    </w:p>
                  </w:txbxContent>
                </v:textbox>
              </v:shape>
              <v:shape id="_x0000_s2832" type="#_x0000_t202" style="position:absolute;left:1494;top:14856;width:397;height:283;v-text-anchor:middle" strokeweight=".5mm">
                <v:textbox style="mso-next-textbox:#_x0000_s2832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Изм</w:t>
                      </w:r>
                    </w:p>
                  </w:txbxContent>
                </v:textbox>
              </v:shape>
            </v:group>
            <v:shape id="_x0000_s2833" type="#_x0000_t202" style="position:absolute;left:4903;top:14250;width:6123;height:841;v-text-anchor:middle" strokeweight="1.42pt">
              <v:textbox style="mso-next-textbox:#_x0000_s2833" inset="0,0,0,0">
                <w:txbxContent>
                  <w:p w:rsidR="00271E13" w:rsidRDefault="00892302">
                    <w:pPr>
                      <w:pStyle w:val="number"/>
                      <w:rPr>
                        <w:sz w:val="24"/>
                        <w:szCs w:val="24"/>
                      </w:rPr>
                    </w:pPr>
                    <w:fldSimple w:instr=" DOCVARIABLE  spr  \* MERGEFORMAT ">
                      <w:r w:rsidR="000D692F">
                        <w:rPr>
                          <w:sz w:val="24"/>
                          <w:szCs w:val="24"/>
                        </w:rPr>
                        <w:t xml:space="preserve"> </w:t>
                      </w:r>
                    </w:fldSimple>
                  </w:p>
                  <w:p w:rsidR="00271E13" w:rsidRPr="00A15856" w:rsidRDefault="00271E13">
                    <w:pPr>
                      <w:pStyle w:val="number"/>
                      <w:rPr>
                        <w:sz w:val="24"/>
                        <w:szCs w:val="24"/>
                      </w:rPr>
                    </w:pP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353ПСоюз-Восток-</w:t>
                    </w:r>
                    <w:r w:rsidR="001218F0" w:rsidRPr="00D76DFC">
                      <w:rPr>
                        <w:rFonts w:ascii="GOST type A" w:hAnsi="GOST type A"/>
                        <w:sz w:val="28"/>
                        <w:szCs w:val="28"/>
                      </w:rPr>
                      <w:t>4</w:t>
                    </w:r>
                    <w:r w:rsidR="001218F0">
                      <w:rPr>
                        <w:rFonts w:ascii="GOST type A" w:hAnsi="GOST type A"/>
                        <w:sz w:val="28"/>
                        <w:szCs w:val="28"/>
                      </w:rPr>
                      <w:t>5837</w:t>
                    </w: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-1511</w:t>
                    </w:r>
                  </w:p>
                </w:txbxContent>
              </v:textbox>
            </v:shape>
            <v:shape id="_x0000_s2834" type="#_x0000_t202" style="position:absolute;left:11026;top:14642;width:567;height:449;v-text-anchor:middle" strokeweight="1.42pt">
              <v:textbox style="mso-next-textbox:#_x0000_s2834" inset="0,1mm,0,0">
                <w:txbxContent>
                  <w:p w:rsidR="00271E13" w:rsidRPr="00A15856" w:rsidRDefault="00892302">
                    <w:pPr>
                      <w:pStyle w:val="NumList"/>
                      <w:rPr>
                        <w:rFonts w:ascii="GOST type A" w:hAnsi="GOST type A" w:cs="Times New Roman"/>
                      </w:rPr>
                    </w:pPr>
                    <w:r w:rsidRPr="00A15856">
                      <w:rPr>
                        <w:rFonts w:ascii="GOST type A" w:hAnsi="GOST type A" w:cs="Times New Roman"/>
                      </w:rPr>
                      <w:fldChar w:fldCharType="begin"/>
                    </w:r>
                    <w:r w:rsidR="00271E13" w:rsidRPr="00A15856">
                      <w:rPr>
                        <w:rFonts w:ascii="GOST type A" w:hAnsi="GOST type A" w:cs="Times New Roman"/>
                      </w:rPr>
                      <w:instrText xml:space="preserve"> PAGE    \* MERGEFORMAT </w:instrText>
                    </w:r>
                    <w:r w:rsidRPr="00A15856">
                      <w:rPr>
                        <w:rFonts w:ascii="GOST type A" w:hAnsi="GOST type A" w:cs="Times New Roman"/>
                      </w:rPr>
                      <w:fldChar w:fldCharType="separate"/>
                    </w:r>
                    <w:r w:rsidR="007D21BF">
                      <w:rPr>
                        <w:rFonts w:ascii="GOST type A" w:hAnsi="GOST type A" w:cs="Times New Roman"/>
                      </w:rPr>
                      <w:t>58</w:t>
                    </w:r>
                    <w:r w:rsidRPr="00A15856">
                      <w:rPr>
                        <w:rFonts w:ascii="GOST type A" w:hAnsi="GOST type A" w:cs="Times New Roman"/>
                      </w:rPr>
                      <w:fldChar w:fldCharType="end"/>
                    </w:r>
                  </w:p>
                </w:txbxContent>
              </v:textbox>
            </v:shape>
            <v:shape id="_x0000_s2835" type="#_x0000_t202" style="position:absolute;left:11026;top:14249;width:567;height:393;v-text-anchor:middle" strokeweight="1.42pt">
              <v:textbox style="mso-next-textbox:#_x0000_s2835" inset="0,1mm,0,0">
                <w:txbxContent>
                  <w:p w:rsidR="00271E13" w:rsidRPr="007D3960" w:rsidRDefault="00271E13">
                    <w:pPr>
                      <w:pStyle w:val="defaultcenter"/>
                    </w:pPr>
                    <w:r w:rsidRPr="007D3960">
                      <w:t>Лист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836" type="#_x0000_t32" style="position:absolute;left:1218;top:14250;width:3685;height:0;flip:y" o:connectortype="straight" strokeweight=".5mm"/>
            <v:shape id="_x0000_s2837" type="#_x0000_t32" style="position:absolute;left:3486;top:14249;width:0;height:561;flip:y" o:connectortype="straight" strokeweight="1.42pt"/>
            <v:shape id="_x0000_s2838" type="#_x0000_t32" style="position:absolute;left:1615;top:14250;width:0;height:561;flip:y" o:connectortype="straight" strokeweight="1.42pt"/>
            <v:shape id="_x0000_s2839" type="#_x0000_t32" style="position:absolute;left:2182;top:14249;width:0;height:561;flip:y" o:connectortype="straight" strokeweight="1.42pt"/>
            <v:shape id="_x0000_s2840" type="#_x0000_t32" style="position:absolute;left:4336;top:14249;width:0;height:561;flip:y" o:connectortype="straight" strokeweight="1.42pt"/>
          </v:group>
          <v:group id="_x0000_s2841" style="position:absolute;left:454;top:8163;width:680;height:8129" coordorigin="454,8340" coordsize="680,8213">
            <v:shape id="_x0000_s2842" type="#_x0000_t202" style="position:absolute;left:737;top:15136;width:397;height:1417;v-text-anchor:middle" strokeweight="1.42pt">
              <v:textbox style="layout-flow:vertical;mso-layout-flow-alt:bottom-to-top;mso-next-textbox:#_x0000_s2842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843" type="#_x0000_t202" style="position:absolute;left:454;top:15136;width:283;height:1417;v-text-anchor:middle" strokeweight="1.42pt">
              <v:textbox style="layout-flow:vertical;mso-layout-flow-alt:bottom-to-top;mso-next-textbox:#_x0000_s2843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_x0000_s2844" type="#_x0000_t202" style="position:absolute;left:737;top:13158;width:397;height:1984;v-text-anchor:middle" strokeweight="1.42pt">
              <v:textbox style="layout-flow:vertical;mso-layout-flow-alt:bottom-to-top;mso-next-textbox:#_x0000_s2844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845" type="#_x0000_t202" style="position:absolute;left:454;top:13158;width:283;height:1984;v-text-anchor:middle" strokeweight="1.42pt">
              <v:textbox style="layout-flow:vertical;mso-layout-flow-alt:bottom-to-top;mso-next-textbox:#_x0000_s2845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_x0000_s2846" type="#_x0000_t202" style="position:absolute;left:737;top:11741;width:397;height:1417;v-text-anchor:middle" strokeweight="1.42pt">
              <v:textbox style="layout-flow:vertical;mso-layout-flow-alt:bottom-to-top;mso-next-textbox:#_x0000_s2846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847" type="#_x0000_t202" style="position:absolute;left:454;top:11741;width:283;height:1417;v-text-anchor:middle" strokeweight="1.42pt">
              <v:textbox style="layout-flow:vertical;mso-layout-flow-alt:bottom-to-top;mso-next-textbox:#_x0000_s2847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_x0000_s2848" type="#_x0000_t202" style="position:absolute;left:737;top:10324;width:397;height:1417;v-text-anchor:middle" strokeweight="1.42pt">
              <v:textbox style="layout-flow:vertical;mso-layout-flow-alt:bottom-to-top;mso-next-textbox:#_x0000_s2848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849" type="#_x0000_t202" style="position:absolute;left:454;top:10324;width:283;height:1417;v-text-anchor:middle" strokeweight="1.42pt">
              <v:textbox style="layout-flow:vertical;mso-layout-flow-alt:bottom-to-top;mso-next-textbox:#_x0000_s2849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_x0000_s2850" type="#_x0000_t202" style="position:absolute;left:737;top:8340;width:397;height:1984;v-text-anchor:middle" strokeweight="1.42pt">
              <v:textbox style="layout-flow:vertical;mso-layout-flow-alt:bottom-to-top;mso-next-textbox:#_x0000_s2850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851" type="#_x0000_t202" style="position:absolute;left:454;top:8340;width:283;height:1984;v-text-anchor:middle" strokeweight="1.42pt">
              <v:textbox style="layout-flow:vertical;mso-layout-flow-alt:bottom-to-top;mso-next-textbox:#_x0000_s2851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_x0000_s2852" style="position:absolute;left:1134;top:284;width:10375;height:16010" filled="f" strokeweight="1.42pt"/>
          <w10:wrap anchorx="page" anchory="page"/>
        </v:group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E13" w:rsidRPr="000A489D" w:rsidRDefault="00892302" w:rsidP="000A489D">
    <w:pPr>
      <w:pStyle w:val="a4"/>
    </w:pPr>
    <w:r>
      <w:rPr>
        <w:noProof/>
      </w:rPr>
      <w:pict>
        <v:group id="_x0000_s2710" style="position:absolute;left:0;text-align:left;margin-left:22.7pt;margin-top:18.7pt;width:552.75pt;height:811.75pt;z-index:5;mso-position-horizontal-relative:page;mso-position-vertical-relative:page" coordorigin="454,374" coordsize="11055,16235">
          <v:shapetype id="_x0000_t202" coordsize="21600,21600" o:spt="202" path="m,l,21600r21600,l21600,xe">
            <v:stroke joinstyle="miter"/>
            <v:path gradientshapeok="t" o:connecttype="rect"/>
          </v:shapetype>
          <v:shape id="_x0000_s2711" type="#_x0000_t202" style="position:absolute;left:1141;top:16374;width:5669;height:225" stroked="f" strokeweight="0">
            <v:textbox style="mso-next-textbox:#_x0000_s2711" inset="0,0,0,0">
              <w:txbxContent>
                <w:p w:rsidR="00271E13" w:rsidRPr="00FC13E4" w:rsidRDefault="00892302">
                  <w:pPr>
                    <w:pStyle w:val="smallleft"/>
                    <w:rPr>
                      <w:lang w:val="en-US"/>
                    </w:rPr>
                  </w:pPr>
                  <w:fldSimple w:instr=" DOCVARIABLE  lz  \* MERGEFORMAT ">
                    <w:r w:rsidR="000D692F">
                      <w:t xml:space="preserve"> </w:t>
                    </w:r>
                  </w:fldSimple>
                </w:p>
              </w:txbxContent>
            </v:textbox>
          </v:shape>
          <v:group id="_x0000_s2712" style="position:absolute;left:1134;top:15542;width:10375;height:842" coordorigin="1862,20160" coordsize="10375,842">
            <v:group id="_x0000_s2713" style="position:absolute;left:1862;top:20161;width:3685;height:840" coordorigin="1494,14290" coordsize="3685,849">
              <v:shape id="_x0000_s2714" type="#_x0000_t202" style="position:absolute;left:4612;top:14573;width:567;height:283;v-text-anchor:middle" strokeweight=".71pt">
                <v:textbox style="mso-next-textbox:#_x0000_s2714" inset=".5mm,1mm,0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715" type="#_x0000_t202" style="position:absolute;left:4612;top:14290;width:567;height:283;v-text-anchor:middle" strokeweight=".71pt">
                <v:textbox style="mso-next-textbox:#_x0000_s2715" inset=".5mm,1mm,0,0">
                  <w:txbxContent>
                    <w:p w:rsidR="00271E13" w:rsidRPr="00AE3878" w:rsidRDefault="00271E13">
                      <w:pPr>
                        <w:pStyle w:val="data"/>
                      </w:pPr>
                    </w:p>
                  </w:txbxContent>
                </v:textbox>
              </v:shape>
              <v:shape id="_x0000_s2716" type="#_x0000_t202" style="position:absolute;left:3762;top:14573;width:850;height:283;v-text-anchor:middle" strokeweight=".71pt">
                <v:textbox style="mso-next-textbox:#_x0000_s2716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717" type="#_x0000_t202" style="position:absolute;left:3762;top:14290;width:850;height:283;v-text-anchor:middle" strokeweight=".71pt">
                <v:textbox style="mso-next-textbox:#_x0000_s2717" inset="0,0,0,0">
                  <w:txbxContent>
                    <w:p w:rsidR="00271E13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718" type="#_x0000_t202" style="position:absolute;left:2458;top:14573;width:1304;height:283;v-text-anchor:middle" strokeweight=".71pt">
                <v:textbox style="mso-next-textbox:#_x0000_s2718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719" type="#_x0000_t202" style="position:absolute;left:2458;top:14290;width:1304;height:283;v-text-anchor:middle" strokeweight=".71pt">
                <v:textbox style="mso-next-textbox:#_x0000_s2719" inset="0,0,0,0">
                  <w:txbxContent>
                    <w:p w:rsidR="00271E13" w:rsidRPr="00DF2469" w:rsidRDefault="00271E13">
                      <w:pPr>
                        <w:pStyle w:val="defaultleft"/>
                      </w:pPr>
                    </w:p>
                  </w:txbxContent>
                </v:textbox>
              </v:shape>
              <v:shape id="_x0000_s2720" type="#_x0000_t202" style="position:absolute;left:1891;top:14573;width:567;height:283;v-text-anchor:middle" strokeweight=".71pt">
                <v:textbox style="mso-next-textbox:#_x0000_s2720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721" type="#_x0000_t202" style="position:absolute;left:1891;top:14290;width:567;height:283;v-text-anchor:middle" strokeweight=".71pt">
                <v:textbox style="mso-next-textbox:#_x0000_s2721" inset="0,0,0,0">
                  <w:txbxContent>
                    <w:p w:rsidR="00271E13" w:rsidRPr="004B685D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722" type="#_x0000_t202" style="position:absolute;left:1494;top:14573;width:397;height:283;v-text-anchor:middle" strokeweight=".71pt">
                <v:textbox style="mso-next-textbox:#_x0000_s2722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723" type="#_x0000_t202" style="position:absolute;left:1494;top:14290;width:397;height:283;v-text-anchor:middle" strokeweight=".71pt">
                <v:textbox style="mso-next-textbox:#_x0000_s2723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</w:p>
                  </w:txbxContent>
                </v:textbox>
              </v:shape>
              <v:shape id="_x0000_s2724" type="#_x0000_t202" style="position:absolute;left:4612;top:14856;width:567;height:283;v-text-anchor:middle" strokeweight=".5mm">
                <v:textbox style="mso-next-textbox:#_x0000_s2724" inset="0,0,0,0">
                  <w:txbxContent>
                    <w:p w:rsidR="00271E13" w:rsidRPr="009155C0" w:rsidRDefault="00271E13">
                      <w:pPr>
                        <w:pStyle w:val="defaultcenter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_x0000_s2725" type="#_x0000_t202" style="position:absolute;left:3762;top:14856;width:850;height:283;v-text-anchor:middle" strokeweight=".5mm">
                <v:textbox style="mso-next-textbox:#_x0000_s2725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Подп.</w:t>
                      </w:r>
                    </w:p>
                  </w:txbxContent>
                </v:textbox>
              </v:shape>
              <v:shape id="_x0000_s2726" type="#_x0000_t202" style="position:absolute;left:2458;top:14856;width:1304;height:283;v-text-anchor:middle" strokeweight=".5mm">
                <v:textbox style="mso-next-textbox:#_x0000_s2726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№ докум.</w:t>
                      </w:r>
                    </w:p>
                  </w:txbxContent>
                </v:textbox>
              </v:shape>
              <v:shape id="_x0000_s2727" type="#_x0000_t202" style="position:absolute;left:1891;top:14856;width:567;height:283;v-text-anchor:middle" strokeweight=".5mm">
                <v:textbox style="mso-next-textbox:#_x0000_s2727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Лист</w:t>
                      </w:r>
                    </w:p>
                  </w:txbxContent>
                </v:textbox>
              </v:shape>
              <v:shape id="_x0000_s2728" type="#_x0000_t202" style="position:absolute;left:1494;top:14856;width:397;height:283;v-text-anchor:middle" strokeweight=".5mm">
                <v:textbox style="mso-next-textbox:#_x0000_s2728" inset="0,0,0,0">
                  <w:txbxContent>
                    <w:p w:rsidR="00271E13" w:rsidRPr="00DF2469" w:rsidRDefault="00271E13">
                      <w:pPr>
                        <w:pStyle w:val="defaultcenter"/>
                      </w:pPr>
                      <w:r>
                        <w:t>Изм</w:t>
                      </w:r>
                    </w:p>
                  </w:txbxContent>
                </v:textbox>
              </v:shape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729" type="#_x0000_t32" style="position:absolute;left:1865;top:20161;width:3685;height:0;flip:y" o:connectortype="straight" strokeweight=".5mm"/>
            <v:shape id="_x0000_s2730" type="#_x0000_t32" style="position:absolute;left:2262;top:20160;width:0;height:561;flip:y" o:connectortype="straight" strokeweight="1.42pt"/>
            <v:shape id="_x0000_s2731" type="#_x0000_t32" style="position:absolute;left:2829;top:20160;width:0;height:561;flip:y" o:connectortype="straight" strokeweight="1.42pt"/>
            <v:shape id="_x0000_s2732" type="#_x0000_t32" style="position:absolute;left:4133;top:20161;width:0;height:561;flip:y" o:connectortype="straight" strokeweight="1.42pt"/>
            <v:shape id="_x0000_s2733" type="#_x0000_t32" style="position:absolute;left:4983;top:20161;width:0;height:561;flip:y" o:connectortype="straight" strokeweight="1.42pt"/>
            <v:shape id="_x0000_s2734" type="#_x0000_t202" style="position:absolute;left:5547;top:20161;width:6123;height:841;v-text-anchor:middle" strokeweight="1.42pt">
              <v:textbox style="mso-next-textbox:#_x0000_s2734" inset="0,0,0,0">
                <w:txbxContent>
                  <w:p w:rsidR="00271E13" w:rsidRDefault="00271E13">
                    <w:pPr>
                      <w:pStyle w:val="number"/>
                      <w:rPr>
                        <w:sz w:val="24"/>
                        <w:szCs w:val="24"/>
                      </w:rPr>
                    </w:pPr>
                  </w:p>
                  <w:p w:rsidR="00271E13" w:rsidRPr="000A489D" w:rsidRDefault="00271E13">
                    <w:pPr>
                      <w:pStyle w:val="number"/>
                      <w:rPr>
                        <w:sz w:val="24"/>
                        <w:szCs w:val="24"/>
                      </w:rPr>
                    </w:pP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353ПСоюз-Восток-</w:t>
                    </w:r>
                    <w:r w:rsidR="001218F0" w:rsidRPr="00D76DFC">
                      <w:rPr>
                        <w:rFonts w:ascii="GOST type A" w:hAnsi="GOST type A"/>
                        <w:sz w:val="28"/>
                        <w:szCs w:val="28"/>
                      </w:rPr>
                      <w:t>4</w:t>
                    </w:r>
                    <w:r w:rsidR="001218F0">
                      <w:rPr>
                        <w:rFonts w:ascii="GOST type A" w:hAnsi="GOST type A"/>
                        <w:sz w:val="28"/>
                        <w:szCs w:val="28"/>
                      </w:rPr>
                      <w:t>5837</w:t>
                    </w: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-1511</w:t>
                    </w:r>
                    <w:fldSimple w:instr=" DOCVARIABLE  spr  \* MERGEFORMAT ">
                      <w:r w:rsidR="000D692F">
                        <w:rPr>
                          <w:rFonts w:ascii="GOST type A" w:hAnsi="GOST type A"/>
                          <w:sz w:val="28"/>
                          <w:szCs w:val="28"/>
                        </w:rPr>
                        <w:t xml:space="preserve"> </w:t>
                      </w:r>
                    </w:fldSimple>
                  </w:p>
                </w:txbxContent>
              </v:textbox>
            </v:shape>
            <v:shape id="_x0000_s2735" type="#_x0000_t202" style="position:absolute;left:11670;top:20552;width:567;height:449;v-text-anchor:middle" strokeweight="1.42pt">
              <v:textbox style="mso-next-textbox:#_x0000_s2735" inset="0,1mm,0,0">
                <w:txbxContent>
                  <w:p w:rsidR="00271E13" w:rsidRPr="000A489D" w:rsidRDefault="00892302">
                    <w:pPr>
                      <w:pStyle w:val="NumList"/>
                      <w:rPr>
                        <w:rFonts w:ascii="GOST type A" w:hAnsi="GOST type A"/>
                      </w:rPr>
                    </w:pPr>
                    <w:r w:rsidRPr="000A489D">
                      <w:rPr>
                        <w:rFonts w:ascii="GOST type A" w:hAnsi="GOST type A"/>
                      </w:rPr>
                      <w:fldChar w:fldCharType="begin"/>
                    </w:r>
                    <w:r w:rsidR="00271E13" w:rsidRPr="000A489D">
                      <w:rPr>
                        <w:rFonts w:ascii="GOST type A" w:hAnsi="GOST type A"/>
                      </w:rPr>
                      <w:instrText xml:space="preserve"> PAGE    \* MERGEFORMAT </w:instrText>
                    </w:r>
                    <w:r w:rsidRPr="000A489D">
                      <w:rPr>
                        <w:rFonts w:ascii="GOST type A" w:hAnsi="GOST type A"/>
                      </w:rPr>
                      <w:fldChar w:fldCharType="separate"/>
                    </w:r>
                    <w:r w:rsidR="007D21BF">
                      <w:rPr>
                        <w:rFonts w:ascii="GOST type A" w:hAnsi="GOST type A"/>
                      </w:rPr>
                      <w:t>59</w:t>
                    </w:r>
                    <w:r w:rsidRPr="000A489D">
                      <w:rPr>
                        <w:rFonts w:ascii="GOST type A" w:hAnsi="GOST type A"/>
                      </w:rPr>
                      <w:fldChar w:fldCharType="end"/>
                    </w:r>
                  </w:p>
                </w:txbxContent>
              </v:textbox>
            </v:shape>
            <v:shape id="_x0000_s2736" type="#_x0000_t202" style="position:absolute;left:11670;top:20160;width:567;height:393;v-text-anchor:middle" strokeweight="1.42pt">
              <v:textbox style="mso-next-textbox:#_x0000_s2736" inset="0,1mm,0,0">
                <w:txbxContent>
                  <w:p w:rsidR="00271E13" w:rsidRPr="007D3960" w:rsidRDefault="00271E13">
                    <w:pPr>
                      <w:pStyle w:val="defaultcenter"/>
                    </w:pPr>
                    <w:r w:rsidRPr="007D3960">
                      <w:t>Лист</w:t>
                    </w:r>
                  </w:p>
                </w:txbxContent>
              </v:textbox>
            </v:shape>
          </v:group>
          <v:shape id="_x0000_s2737" type="#_x0000_t202" style="position:absolute;left:10092;top:16384;width:1417;height:225" filled="f" stroked="f" strokeweight="0">
            <v:textbox style="mso-next-textbox:#_x0000_s2737" inset="0,0,0,0">
              <w:txbxContent>
                <w:p w:rsidR="00271E13" w:rsidRDefault="00271E13">
                  <w:pPr>
                    <w:pStyle w:val="defaultcenter"/>
                  </w:pPr>
                  <w:r>
                    <w:t>Формат А4</w:t>
                  </w:r>
                </w:p>
              </w:txbxContent>
            </v:textbox>
          </v:shape>
          <v:shape id="_x0000_s2738" type="#_x0000_t202" style="position:absolute;left:7157;top:16384;width:1701;height:225" filled="f" stroked="f" strokeweight="0">
            <v:textbox style="mso-next-textbox:#_x0000_s2738" inset="0,0,0,0">
              <w:txbxContent>
                <w:p w:rsidR="00271E13" w:rsidRDefault="00271E13">
                  <w:pPr>
                    <w:pStyle w:val="defaultcenter"/>
                  </w:pPr>
                  <w:r>
                    <w:t>Копировал</w:t>
                  </w:r>
                </w:p>
              </w:txbxContent>
            </v:textbox>
          </v:shape>
          <v:shape id="_x0000_s2739" type="#_x0000_t202" style="position:absolute;left:555;top:3726;width:485;height:1193;v-text-anchor:middle" stroked="f" strokeweight="0">
            <v:textbox style="layout-flow:vertical;mso-layout-flow-alt:bottom-to-top;mso-next-textbox:#_x0000_s2739" inset="0,0,0,0">
              <w:txbxContent>
                <w:p w:rsidR="00271E13" w:rsidRPr="00C4515D" w:rsidRDefault="00892302">
                  <w:pPr>
                    <w:pStyle w:val="NumList"/>
                  </w:pPr>
                  <w:fldSimple w:instr=" DOCVARIABLE  ns  \* MERGEFORMAT ">
                    <w:r w:rsidR="000D692F">
                      <w:t>Н/C</w:t>
                    </w:r>
                  </w:fldSimple>
                </w:p>
              </w:txbxContent>
            </v:textbox>
          </v:shape>
          <v:group id="_x0000_s2740" style="position:absolute;left:454;top:8256;width:680;height:8128" coordorigin="2533,4265" coordsize="680,8213">
            <v:shape id="_x0000_s2741" type="#_x0000_t202" style="position:absolute;left:2816;top:11061;width:397;height:1417;v-text-anchor:middle" strokeweight="1.42pt">
              <v:textbox style="layout-flow:vertical;mso-layout-flow-alt:bottom-to-top;mso-next-textbox:#_x0000_s2741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742" type="#_x0000_t202" style="position:absolute;left:2533;top:11061;width:283;height:1417;v-text-anchor:middle" strokeweight="1.42pt">
              <v:textbox style="layout-flow:vertical;mso-layout-flow-alt:bottom-to-top;mso-next-textbox:#_x0000_s2742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_x0000_s2743" type="#_x0000_t202" style="position:absolute;left:2816;top:9083;width:397;height:1984;v-text-anchor:middle" strokeweight="1.42pt">
              <v:textbox style="layout-flow:vertical;mso-layout-flow-alt:bottom-to-top;mso-next-textbox:#_x0000_s2743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744" type="#_x0000_t202" style="position:absolute;left:2533;top:9083;width:283;height:1984;v-text-anchor:middle" strokeweight="1.42pt">
              <v:textbox style="layout-flow:vertical;mso-layout-flow-alt:bottom-to-top;mso-next-textbox:#_x0000_s2744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_x0000_s2745" type="#_x0000_t202" style="position:absolute;left:2816;top:7666;width:397;height:1417;v-text-anchor:middle" strokeweight="1.42pt">
              <v:textbox style="layout-flow:vertical;mso-layout-flow-alt:bottom-to-top;mso-next-textbox:#_x0000_s2745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746" type="#_x0000_t202" style="position:absolute;left:2533;top:7666;width:283;height:1417;v-text-anchor:middle" strokeweight="1.42pt">
              <v:textbox style="layout-flow:vertical;mso-layout-flow-alt:bottom-to-top;mso-next-textbox:#_x0000_s2746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_x0000_s2747" type="#_x0000_t202" style="position:absolute;left:2816;top:6249;width:397;height:1417;v-text-anchor:middle" strokeweight="1.42pt">
              <v:textbox style="layout-flow:vertical;mso-layout-flow-alt:bottom-to-top;mso-next-textbox:#_x0000_s2747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748" type="#_x0000_t202" style="position:absolute;left:2533;top:6249;width:283;height:1417;v-text-anchor:middle" strokeweight="1.42pt">
              <v:textbox style="layout-flow:vertical;mso-layout-flow-alt:bottom-to-top;mso-next-textbox:#_x0000_s2748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_x0000_s2749" type="#_x0000_t202" style="position:absolute;left:2816;top:4265;width:397;height:1984;v-text-anchor:middle" strokeweight="1.42pt">
              <v:textbox style="layout-flow:vertical;mso-layout-flow-alt:bottom-to-top;mso-next-textbox:#_x0000_s2749" inset="0,0,0,0">
                <w:txbxContent>
                  <w:p w:rsidR="00271E13" w:rsidRPr="00DD488A" w:rsidRDefault="00271E1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_x0000_s2750" type="#_x0000_t202" style="position:absolute;left:2533;top:4265;width:283;height:1984;v-text-anchor:middle" strokeweight="1.42pt">
              <v:textbox style="layout-flow:vertical;mso-layout-flow-alt:bottom-to-top;mso-next-textbox:#_x0000_s2750" inset="0,0,0,0">
                <w:txbxContent>
                  <w:p w:rsidR="00271E13" w:rsidRPr="004D4632" w:rsidRDefault="00271E1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_x0000_s2751" style="position:absolute;left:1134;top:374;width:10375;height:16010" filled="f" strokeweight="1.42pt"/>
          <v:group id="_x0000_s2752" style="position:absolute;left:1133;top:374;width:10376;height:1795" coordorigin="1975,17901" coordsize="10376,1795">
            <v:shape id="_x0000_s2753" type="#_x0000_t202" style="position:absolute;left:1975;top:17901;width:10375;height:673;v-text-anchor:middle" strokeweight="1.42pt">
              <v:textbox style="mso-next-textbox:#_x0000_s2753" inset="0,4mm,0,0">
                <w:txbxContent>
                  <w:p w:rsidR="00271E13" w:rsidRDefault="00271E13">
                    <w:pPr>
                      <w:pStyle w:val="defaultcenter"/>
                    </w:pPr>
                    <w:r>
                      <w:t>ЛИСТ РЕГИСТРАЦИИ ИЗМЕНЕНИЙ</w:t>
                    </w:r>
                  </w:p>
                </w:txbxContent>
              </v:textbox>
            </v:shape>
            <v:shape id="_x0000_s2754" type="#_x0000_t202" style="position:absolute;left:1975;top:18574;width:459;height:1122;v-text-anchor:middle" strokeweight="1.42pt">
              <v:textbox style="layout-flow:vertical;mso-layout-flow-alt:bottom-to-top;mso-next-textbox:#_x0000_s2754" inset="1mm,0,0,0">
                <w:txbxContent>
                  <w:p w:rsidR="00271E13" w:rsidRPr="009008E8" w:rsidRDefault="00271E13">
                    <w:pPr>
                      <w:pStyle w:val="defaultcenter"/>
                    </w:pPr>
                    <w:r>
                      <w:t>Изменения</w:t>
                    </w:r>
                  </w:p>
                </w:txbxContent>
              </v:textbox>
            </v:shape>
            <v:shape id="_x0000_s2755" type="#_x0000_t202" style="position:absolute;left:2429;top:18967;width:964;height:729;v-text-anchor:middle" strokeweight="1.42pt">
              <v:textbox style="mso-next-textbox:#_x0000_s2755" inset="0,2mm,0,0">
                <w:txbxContent>
                  <w:p w:rsidR="00271E13" w:rsidRPr="009008E8" w:rsidRDefault="00271E13">
                    <w:pPr>
                      <w:pStyle w:val="defaultcenter"/>
                    </w:pPr>
                    <w:r>
                      <w:t>изме-ненных</w:t>
                    </w:r>
                  </w:p>
                </w:txbxContent>
              </v:textbox>
            </v:shape>
            <v:shape id="_x0000_s2756" type="#_x0000_t202" style="position:absolute;left:3393;top:18967;width:964;height:729;v-text-anchor:middle" strokeweight="1.42pt">
              <v:textbox style="mso-next-textbox:#_x0000_s2756" inset="0,2mm,0,0">
                <w:txbxContent>
                  <w:p w:rsidR="00271E13" w:rsidRPr="009008E8" w:rsidRDefault="00271E13">
                    <w:pPr>
                      <w:pStyle w:val="defaultcenter"/>
                    </w:pPr>
                    <w:r>
                      <w:t>заме-ненных</w:t>
                    </w:r>
                  </w:p>
                </w:txbxContent>
              </v:textbox>
            </v:shape>
            <v:shape id="_x0000_s2757" type="#_x0000_t202" style="position:absolute;left:4357;top:18967;width:850;height:729;v-text-anchor:middle" strokeweight="1.42pt">
              <v:textbox style="mso-next-textbox:#_x0000_s2757" inset="0,4mm,0,0">
                <w:txbxContent>
                  <w:p w:rsidR="00271E13" w:rsidRDefault="00271E13">
                    <w:pPr>
                      <w:pStyle w:val="defaultcenter"/>
                    </w:pPr>
                    <w:r>
                      <w:t>новых</w:t>
                    </w:r>
                  </w:p>
                </w:txbxContent>
              </v:textbox>
            </v:shape>
            <v:shape id="_x0000_s2758" type="#_x0000_t202" style="position:absolute;left:5207;top:18967;width:850;height:729;v-text-anchor:middle" strokeweight="1.42pt">
              <v:textbox style="mso-next-textbox:#_x0000_s2758" inset="0,2mm,0,0">
                <w:txbxContent>
                  <w:p w:rsidR="00271E13" w:rsidRPr="009008E8" w:rsidRDefault="00271E13">
                    <w:pPr>
                      <w:pStyle w:val="defaultcenter"/>
                    </w:pPr>
                    <w:r>
                      <w:t>а</w:t>
                    </w:r>
                    <w:r w:rsidRPr="009008E8">
                      <w:t>ннули</w:t>
                    </w:r>
                    <w:r>
                      <w:t>-рованных</w:t>
                    </w:r>
                  </w:p>
                </w:txbxContent>
              </v:textbox>
            </v:shape>
            <v:shape id="_x0000_s2759" type="#_x0000_t202" style="position:absolute;left:6057;top:18574;width:680;height:1122;v-text-anchor:middle" strokeweight="1.42pt">
              <v:textbox style="mso-next-textbox:#_x0000_s2759" inset="0,2mm,0,0">
                <w:txbxContent>
                  <w:p w:rsidR="00271E13" w:rsidRPr="00C9510A" w:rsidRDefault="00271E13">
                    <w:pPr>
                      <w:pStyle w:val="defaultcenter"/>
                    </w:pPr>
                    <w:r>
                      <w:t>Всего листов в доку-менте</w:t>
                    </w:r>
                  </w:p>
                </w:txbxContent>
              </v:textbox>
            </v:shape>
            <v:shape id="_x0000_s2760" type="#_x0000_t202" style="position:absolute;left:6737;top:18574;width:1928;height:1122;v-text-anchor:middle" strokeweight="1.42pt">
              <v:textbox style="mso-next-textbox:#_x0000_s2760" inset="0,7mm,0,0">
                <w:txbxContent>
                  <w:p w:rsidR="00271E13" w:rsidRDefault="00271E13">
                    <w:pPr>
                      <w:pStyle w:val="defaultcenter"/>
                    </w:pPr>
                    <w:r>
                      <w:t>Номер документа</w:t>
                    </w:r>
                  </w:p>
                </w:txbxContent>
              </v:textbox>
            </v:shape>
            <v:shape id="_x0000_s2761" type="#_x0000_t202" style="position:absolute;left:8665;top:18574;width:1928;height:1122;v-text-anchor:middle" strokeweight="1.42pt">
              <v:textbox style="mso-next-textbox:#_x0000_s2761" inset="0,3mm,0,0">
                <w:txbxContent>
                  <w:p w:rsidR="00271E13" w:rsidRDefault="00271E13">
                    <w:pPr>
                      <w:pStyle w:val="defaultcenter"/>
                    </w:pPr>
                    <w:r>
                      <w:t>Входящий № сопроводительного документа</w:t>
                    </w:r>
                  </w:p>
                </w:txbxContent>
              </v:textbox>
            </v:shape>
            <v:shape id="_x0000_s2762" type="#_x0000_t202" style="position:absolute;left:10593;top:18574;width:964;height:1122;v-text-anchor:middle" strokeweight="1.42pt">
              <v:textbox style="mso-next-textbox:#_x0000_s2762" inset="0,7mm,0,0">
                <w:txbxContent>
                  <w:p w:rsidR="00271E13" w:rsidRDefault="00271E13">
                    <w:pPr>
                      <w:pStyle w:val="defaultcenter"/>
                    </w:pPr>
                    <w:r>
                      <w:t>Подпись</w:t>
                    </w:r>
                  </w:p>
                </w:txbxContent>
              </v:textbox>
            </v:shape>
            <v:shape id="_x0000_s2763" type="#_x0000_t202" style="position:absolute;left:11557;top:18574;width:794;height:1122;v-text-anchor:middle" strokeweight="1.42pt">
              <v:textbox style="mso-next-textbox:#_x0000_s2763" inset="0,7mm,0,0">
                <w:txbxContent>
                  <w:p w:rsidR="00271E13" w:rsidRDefault="00271E13">
                    <w:pPr>
                      <w:pStyle w:val="defaultcenter"/>
                    </w:pPr>
                    <w:r>
                      <w:t>Дата</w:t>
                    </w:r>
                  </w:p>
                </w:txbxContent>
              </v:textbox>
            </v:shape>
            <v:shape id="_x0000_s2764" type="#_x0000_t202" style="position:absolute;left:2429;top:18574;width:3628;height:393;v-text-anchor:middle" strokeweight="1.42pt">
              <v:textbox style="mso-next-textbox:#_x0000_s2764" inset="0,1mm,0,0">
                <w:txbxContent>
                  <w:p w:rsidR="00271E13" w:rsidRPr="009008E8" w:rsidRDefault="00271E13">
                    <w:pPr>
                      <w:pStyle w:val="defaultcenter"/>
                    </w:pPr>
                    <w:r w:rsidRPr="009008E8">
                      <w:t>Номера листов (страниц)</w:t>
                    </w:r>
                  </w:p>
                </w:txbxContent>
              </v:textbox>
            </v:shape>
          </v:group>
          <w10:wrap anchorx="page" anchory="page"/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1902FC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C04EEF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355678E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81A6315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840ADA5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15FA8F0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D3420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40ED1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694950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F74E357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>
    <w:nsid w:val="00986A58"/>
    <w:multiLevelType w:val="hybridMultilevel"/>
    <w:tmpl w:val="EFEA9C68"/>
    <w:lvl w:ilvl="0" w:tplc="A98623B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01C63665"/>
    <w:multiLevelType w:val="multilevel"/>
    <w:tmpl w:val="5A748734"/>
    <w:lvl w:ilvl="0">
      <w:start w:val="1"/>
      <w:numFmt w:val="decimal"/>
      <w:suff w:val="space"/>
      <w:lvlText w:val="%1"/>
      <w:lvlJc w:val="left"/>
      <w:pPr>
        <w:ind w:left="0" w:firstLine="851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0" w:firstLine="851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851"/>
      </w:pPr>
      <w:rPr>
        <w:rFonts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851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851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0" w:firstLine="851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851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851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851"/>
      </w:pPr>
      <w:rPr>
        <w:rFonts w:hint="default"/>
      </w:rPr>
    </w:lvl>
  </w:abstractNum>
  <w:abstractNum w:abstractNumId="13">
    <w:nsid w:val="04F67AF5"/>
    <w:multiLevelType w:val="multilevel"/>
    <w:tmpl w:val="F760A34A"/>
    <w:lvl w:ilvl="0">
      <w:start w:val="1"/>
      <w:numFmt w:val="russianLower"/>
      <w:pStyle w:val="1"/>
      <w:suff w:val="space"/>
      <w:lvlText w:val="%1)"/>
      <w:lvlJc w:val="left"/>
      <w:pPr>
        <w:ind w:left="0" w:firstLine="851"/>
      </w:pPr>
      <w:rPr>
        <w:rFonts w:hint="default"/>
      </w:rPr>
    </w:lvl>
    <w:lvl w:ilvl="1">
      <w:start w:val="1"/>
      <w:numFmt w:val="decimal"/>
      <w:pStyle w:val="2"/>
      <w:suff w:val="space"/>
      <w:lvlText w:val="%2)"/>
      <w:lvlJc w:val="left"/>
      <w:pPr>
        <w:ind w:left="0" w:firstLine="1701"/>
      </w:pPr>
      <w:rPr>
        <w:rFonts w:ascii="Arial" w:hAnsi="Arial" w:hint="default"/>
        <w:b w:val="0"/>
        <w:i w:val="0"/>
        <w:sz w:val="28"/>
        <w:szCs w:val="28"/>
      </w:rPr>
    </w:lvl>
    <w:lvl w:ilvl="2">
      <w:start w:val="1"/>
      <w:numFmt w:val="decimal"/>
      <w:suff w:val="space"/>
      <w:lvlText w:val="%3)"/>
      <w:lvlJc w:val="left"/>
      <w:pPr>
        <w:ind w:left="0" w:firstLine="2552"/>
      </w:pPr>
      <w:rPr>
        <w:rFonts w:hint="default"/>
      </w:rPr>
    </w:lvl>
    <w:lvl w:ilvl="3">
      <w:start w:val="1"/>
      <w:numFmt w:val="decimal"/>
      <w:suff w:val="space"/>
      <w:lvlText w:val="%4)"/>
      <w:lvlJc w:val="left"/>
      <w:pPr>
        <w:ind w:left="0" w:firstLine="3402"/>
      </w:pPr>
      <w:rPr>
        <w:rFonts w:hint="default"/>
      </w:rPr>
    </w:lvl>
    <w:lvl w:ilvl="4">
      <w:start w:val="1"/>
      <w:numFmt w:val="decimal"/>
      <w:suff w:val="space"/>
      <w:lvlText w:val="%5)"/>
      <w:lvlJc w:val="left"/>
      <w:pPr>
        <w:ind w:left="0" w:firstLine="4253"/>
      </w:pPr>
      <w:rPr>
        <w:rFonts w:hint="default"/>
      </w:rPr>
    </w:lvl>
    <w:lvl w:ilvl="5">
      <w:start w:val="1"/>
      <w:numFmt w:val="decimal"/>
      <w:suff w:val="space"/>
      <w:lvlText w:val="%6)"/>
      <w:lvlJc w:val="left"/>
      <w:pPr>
        <w:ind w:left="0" w:firstLine="5103"/>
      </w:pPr>
      <w:rPr>
        <w:rFonts w:hint="default"/>
      </w:rPr>
    </w:lvl>
    <w:lvl w:ilvl="6">
      <w:start w:val="1"/>
      <w:numFmt w:val="decimal"/>
      <w:suff w:val="space"/>
      <w:lvlText w:val="%7)"/>
      <w:lvlJc w:val="left"/>
      <w:pPr>
        <w:ind w:left="0" w:firstLine="5954"/>
      </w:pPr>
      <w:rPr>
        <w:rFonts w:hint="default"/>
      </w:rPr>
    </w:lvl>
    <w:lvl w:ilvl="7">
      <w:start w:val="1"/>
      <w:numFmt w:val="decimal"/>
      <w:suff w:val="space"/>
      <w:lvlText w:val="%8)"/>
      <w:lvlJc w:val="left"/>
      <w:pPr>
        <w:ind w:left="0" w:firstLine="6804"/>
      </w:pPr>
      <w:rPr>
        <w:rFonts w:hint="default"/>
      </w:rPr>
    </w:lvl>
    <w:lvl w:ilvl="8">
      <w:start w:val="1"/>
      <w:numFmt w:val="decimal"/>
      <w:suff w:val="space"/>
      <w:lvlText w:val="%9)"/>
      <w:lvlJc w:val="left"/>
      <w:pPr>
        <w:ind w:left="0" w:firstLine="7655"/>
      </w:pPr>
      <w:rPr>
        <w:rFonts w:hint="default"/>
      </w:rPr>
    </w:lvl>
  </w:abstractNum>
  <w:abstractNum w:abstractNumId="14">
    <w:nsid w:val="0E4E721B"/>
    <w:multiLevelType w:val="hybridMultilevel"/>
    <w:tmpl w:val="0CEC2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FCB0F0C"/>
    <w:multiLevelType w:val="hybridMultilevel"/>
    <w:tmpl w:val="22125A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44963D6"/>
    <w:multiLevelType w:val="singleLevel"/>
    <w:tmpl w:val="52E0ABE4"/>
    <w:lvl w:ilvl="0">
      <w:start w:val="3"/>
      <w:numFmt w:val="decimal"/>
      <w:lvlText w:val="%1. "/>
      <w:legacy w:legacy="1" w:legacySpace="0" w:legacyIndent="283"/>
      <w:lvlJc w:val="left"/>
      <w:pPr>
        <w:ind w:left="567" w:hanging="283"/>
      </w:pPr>
      <w:rPr>
        <w:b w:val="0"/>
        <w:i w:val="0"/>
        <w:sz w:val="24"/>
      </w:rPr>
    </w:lvl>
  </w:abstractNum>
  <w:abstractNum w:abstractNumId="17">
    <w:nsid w:val="28E5008F"/>
    <w:multiLevelType w:val="hybridMultilevel"/>
    <w:tmpl w:val="5C14BE5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A9F518C"/>
    <w:multiLevelType w:val="hybridMultilevel"/>
    <w:tmpl w:val="F7C2711C"/>
    <w:lvl w:ilvl="0" w:tplc="8F763F04">
      <w:start w:val="3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9">
    <w:nsid w:val="41F643FE"/>
    <w:multiLevelType w:val="multilevel"/>
    <w:tmpl w:val="0C8EFF84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>
    <w:nsid w:val="429F19B9"/>
    <w:multiLevelType w:val="hybridMultilevel"/>
    <w:tmpl w:val="C9CC25E8"/>
    <w:lvl w:ilvl="0" w:tplc="96C472A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48721211"/>
    <w:multiLevelType w:val="hybridMultilevel"/>
    <w:tmpl w:val="A1E2F3B2"/>
    <w:lvl w:ilvl="0" w:tplc="FFFFFFF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2">
    <w:nsid w:val="59EC03E9"/>
    <w:multiLevelType w:val="hybridMultilevel"/>
    <w:tmpl w:val="7CF4F8B2"/>
    <w:lvl w:ilvl="0" w:tplc="0630BC76">
      <w:start w:val="7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69DD0766"/>
    <w:multiLevelType w:val="hybridMultilevel"/>
    <w:tmpl w:val="182EFC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FC706BE"/>
    <w:multiLevelType w:val="hybridMultilevel"/>
    <w:tmpl w:val="532E844A"/>
    <w:lvl w:ilvl="0" w:tplc="F1A600A6">
      <w:start w:val="5"/>
      <w:numFmt w:val="decimal"/>
      <w:lvlText w:val="%1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705409C4"/>
    <w:multiLevelType w:val="hybridMultilevel"/>
    <w:tmpl w:val="EF52D1CC"/>
    <w:lvl w:ilvl="0" w:tplc="42646D64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61E2F44"/>
    <w:multiLevelType w:val="hybridMultilevel"/>
    <w:tmpl w:val="87C06DC6"/>
    <w:lvl w:ilvl="0" w:tplc="4382535C">
      <w:start w:val="2"/>
      <w:numFmt w:val="decimal"/>
      <w:lvlText w:val="%1"/>
      <w:lvlJc w:val="left"/>
      <w:pPr>
        <w:ind w:left="79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2" w:hanging="360"/>
      </w:pPr>
    </w:lvl>
    <w:lvl w:ilvl="2" w:tplc="0419001B" w:tentative="1">
      <w:start w:val="1"/>
      <w:numFmt w:val="lowerRoman"/>
      <w:lvlText w:val="%3."/>
      <w:lvlJc w:val="right"/>
      <w:pPr>
        <w:ind w:left="2232" w:hanging="180"/>
      </w:pPr>
    </w:lvl>
    <w:lvl w:ilvl="3" w:tplc="0419000F" w:tentative="1">
      <w:start w:val="1"/>
      <w:numFmt w:val="decimal"/>
      <w:lvlText w:val="%4."/>
      <w:lvlJc w:val="left"/>
      <w:pPr>
        <w:ind w:left="2952" w:hanging="360"/>
      </w:pPr>
    </w:lvl>
    <w:lvl w:ilvl="4" w:tplc="04190019" w:tentative="1">
      <w:start w:val="1"/>
      <w:numFmt w:val="lowerLetter"/>
      <w:lvlText w:val="%5."/>
      <w:lvlJc w:val="left"/>
      <w:pPr>
        <w:ind w:left="3672" w:hanging="360"/>
      </w:pPr>
    </w:lvl>
    <w:lvl w:ilvl="5" w:tplc="0419001B" w:tentative="1">
      <w:start w:val="1"/>
      <w:numFmt w:val="lowerRoman"/>
      <w:lvlText w:val="%6."/>
      <w:lvlJc w:val="right"/>
      <w:pPr>
        <w:ind w:left="4392" w:hanging="180"/>
      </w:pPr>
    </w:lvl>
    <w:lvl w:ilvl="6" w:tplc="0419000F" w:tentative="1">
      <w:start w:val="1"/>
      <w:numFmt w:val="decimal"/>
      <w:lvlText w:val="%7."/>
      <w:lvlJc w:val="left"/>
      <w:pPr>
        <w:ind w:left="5112" w:hanging="360"/>
      </w:pPr>
    </w:lvl>
    <w:lvl w:ilvl="7" w:tplc="04190019" w:tentative="1">
      <w:start w:val="1"/>
      <w:numFmt w:val="lowerLetter"/>
      <w:lvlText w:val="%8."/>
      <w:lvlJc w:val="left"/>
      <w:pPr>
        <w:ind w:left="5832" w:hanging="360"/>
      </w:pPr>
    </w:lvl>
    <w:lvl w:ilvl="8" w:tplc="041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27">
    <w:nsid w:val="7F8B488D"/>
    <w:multiLevelType w:val="hybridMultilevel"/>
    <w:tmpl w:val="67D4C194"/>
    <w:lvl w:ilvl="0" w:tplc="B79A0386">
      <w:start w:val="3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12"/>
  </w:num>
  <w:num w:numId="2">
    <w:abstractNumId w:val="13"/>
  </w:num>
  <w:num w:numId="3">
    <w:abstractNumId w:val="4"/>
  </w:num>
  <w:num w:numId="4">
    <w:abstractNumId w:val="8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9"/>
  </w:num>
  <w:num w:numId="10">
    <w:abstractNumId w:val="7"/>
  </w:num>
  <w:num w:numId="11">
    <w:abstractNumId w:val="6"/>
  </w:num>
  <w:num w:numId="12">
    <w:abstractNumId w:val="5"/>
  </w:num>
  <w:num w:numId="13">
    <w:abstractNumId w:val="1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14">
    <w:abstractNumId w:val="20"/>
  </w:num>
  <w:num w:numId="15">
    <w:abstractNumId w:val="19"/>
  </w:num>
  <w:num w:numId="16">
    <w:abstractNumId w:val="15"/>
  </w:num>
  <w:num w:numId="17">
    <w:abstractNumId w:val="14"/>
  </w:num>
  <w:num w:numId="18">
    <w:abstractNumId w:val="11"/>
  </w:num>
  <w:num w:numId="19">
    <w:abstractNumId w:val="24"/>
  </w:num>
  <w:num w:numId="20">
    <w:abstractNumId w:val="26"/>
  </w:num>
  <w:num w:numId="21">
    <w:abstractNumId w:val="17"/>
  </w:num>
  <w:num w:numId="22">
    <w:abstractNumId w:val="25"/>
  </w:num>
  <w:num w:numId="23">
    <w:abstractNumId w:val="27"/>
  </w:num>
  <w:num w:numId="24">
    <w:abstractNumId w:val="18"/>
  </w:num>
  <w:num w:numId="25">
    <w:abstractNumId w:val="16"/>
  </w:num>
  <w:num w:numId="26">
    <w:abstractNumId w:val="21"/>
  </w:num>
  <w:num w:numId="27">
    <w:abstractNumId w:val="23"/>
  </w:num>
  <w:num w:numId="28">
    <w:abstractNumId w:val="22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stylePaneFormatFilter w:val="3001"/>
  <w:doNotTrackMoves/>
  <w:defaultTabStop w:val="709"/>
  <w:autoHyphenation/>
  <w:hyphenationZone w:val="425"/>
  <w:drawingGridHorizontalSpacing w:val="109"/>
  <w:displayHorizontalDrawingGridEvery w:val="0"/>
  <w:displayVerticalDrawingGridEvery w:val="0"/>
  <w:noPunctuationKerning/>
  <w:characterSpacingControl w:val="doNotCompress"/>
  <w:hdrShapeDefaults>
    <o:shapedefaults v:ext="edit" spidmax="4098" style="v-text-anchor:middle" fillcolor="white">
      <v:fill color="white"/>
      <v:stroke weight=".25mm"/>
      <v:textbox inset="0,0,0,0"/>
    </o:shapedefaults>
    <o:shapelayout v:ext="edit">
      <o:idmap v:ext="edit" data="2"/>
      <o:rules v:ext="edit">
        <o:r id="V:Rule31" type="connector" idref="#_x0000_s2650"/>
        <o:r id="V:Rule32" type="connector" idref="#_x0000_s2266"/>
        <o:r id="V:Rule33" type="connector" idref="#_x0000_s2837"/>
        <o:r id="V:Rule34" type="connector" idref="#_x0000_s2733"/>
        <o:r id="V:Rule35" type="connector" idref="#_x0000_s2510"/>
        <o:r id="V:Rule36" type="connector" idref="#_x0000_s2347"/>
        <o:r id="V:Rule37" type="connector" idref="#_x0000_s2648"/>
        <o:r id="V:Rule38" type="connector" idref="#_x0000_s2345"/>
        <o:r id="V:Rule39" type="connector" idref="#_x0000_s2647"/>
        <o:r id="V:Rule40" type="connector" idref="#_x0000_s2346"/>
        <o:r id="V:Rule41" type="connector" idref="#_x0000_s2731"/>
        <o:r id="V:Rule42" type="connector" idref="#_x0000_s2507"/>
        <o:r id="V:Rule43" type="connector" idref="#_x0000_s2840"/>
        <o:r id="V:Rule44" type="connector" idref="#_x0000_s2264"/>
        <o:r id="V:Rule45" type="connector" idref="#_x0000_s2267"/>
        <o:r id="V:Rule46" type="connector" idref="#_x0000_s2509"/>
        <o:r id="V:Rule47" type="connector" idref="#_x0000_s2730"/>
        <o:r id="V:Rule48" type="connector" idref="#_x0000_s2729"/>
        <o:r id="V:Rule49" type="connector" idref="#_x0000_s2649"/>
        <o:r id="V:Rule50" type="connector" idref="#_x0000_s2646"/>
        <o:r id="V:Rule51" type="connector" idref="#_x0000_s2508"/>
        <o:r id="V:Rule52" type="connector" idref="#_x0000_s2838"/>
        <o:r id="V:Rule53" type="connector" idref="#_x0000_s2263"/>
        <o:r id="V:Rule54" type="connector" idref="#_x0000_s2349"/>
        <o:r id="V:Rule55" type="connector" idref="#_x0000_s2732"/>
        <o:r id="V:Rule56" type="connector" idref="#_x0000_s2839"/>
        <o:r id="V:Rule57" type="connector" idref="#_x0000_s2506"/>
        <o:r id="V:Rule58" type="connector" idref="#_x0000_s2836"/>
        <o:r id="V:Rule59" type="connector" idref="#_x0000_s2348"/>
        <o:r id="V:Rule60" type="connector" idref="#_x0000_s2265"/>
      </o:rules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h1" w:val=" "/>
    <w:docVar w:name="ch2" w:val=" "/>
    <w:docVar w:name="cntl" w:val=" "/>
    <w:docVar w:name="date3" w:val=" "/>
    <w:docVar w:name="date4" w:val=" "/>
    <w:docVar w:name="date5" w:val=" "/>
    <w:docVar w:name="date6" w:val=" "/>
    <w:docVar w:name="date7" w:val=" "/>
    <w:docVar w:name="date8" w:val=" "/>
    <w:docVar w:name="date9" w:val=" "/>
    <w:docVar w:name="dolgnost" w:val="Утв."/>
    <w:docVar w:name="fam1" w:val=" "/>
    <w:docVar w:name="fam2" w:val=" "/>
    <w:docVar w:name="fam3" w:val=" "/>
    <w:docVar w:name="fam4" w:val=" "/>
    <w:docVar w:name="fam5" w:val=" "/>
    <w:docVar w:name="ind1" w:val=" "/>
    <w:docVar w:name="ind2" w:val=" "/>
    <w:docVar w:name="ind3" w:val=" "/>
    <w:docVar w:name="izd1" w:val=" "/>
    <w:docVar w:name="lit1" w:val=" "/>
    <w:docVar w:name="lit2" w:val=" "/>
    <w:docVar w:name="lit3" w:val=" "/>
    <w:docVar w:name="lz" w:val=" "/>
    <w:docVar w:name="ns" w:val="Н/C"/>
    <w:docVar w:name="org1" w:val=" "/>
    <w:docVar w:name="pole1" w:val=" "/>
    <w:docVar w:name="pole2" w:val=" "/>
    <w:docVar w:name="pole3" w:val=" "/>
    <w:docVar w:name="pole4" w:val=" "/>
    <w:docVar w:name="sp1" w:val=" "/>
    <w:docVar w:name="sp2" w:val=" "/>
    <w:docVar w:name="spr" w:val=" "/>
    <w:docVar w:name="spr1" w:val=" "/>
    <w:docVar w:name="spr2" w:val=" "/>
    <w:docVar w:name="zam1" w:val=" "/>
    <w:docVar w:name="zam2" w:val=" "/>
  </w:docVars>
  <w:rsids>
    <w:rsidRoot w:val="007E35A9"/>
    <w:rsid w:val="00000753"/>
    <w:rsid w:val="00001702"/>
    <w:rsid w:val="00005E09"/>
    <w:rsid w:val="00006D8A"/>
    <w:rsid w:val="000123E3"/>
    <w:rsid w:val="00012C3D"/>
    <w:rsid w:val="0002010D"/>
    <w:rsid w:val="000210D8"/>
    <w:rsid w:val="00021955"/>
    <w:rsid w:val="00023763"/>
    <w:rsid w:val="00026798"/>
    <w:rsid w:val="00031836"/>
    <w:rsid w:val="0003514A"/>
    <w:rsid w:val="00037756"/>
    <w:rsid w:val="000438B8"/>
    <w:rsid w:val="000448E0"/>
    <w:rsid w:val="00045D28"/>
    <w:rsid w:val="00050540"/>
    <w:rsid w:val="00056936"/>
    <w:rsid w:val="000569E2"/>
    <w:rsid w:val="0006135C"/>
    <w:rsid w:val="00061B58"/>
    <w:rsid w:val="00065D78"/>
    <w:rsid w:val="00067A40"/>
    <w:rsid w:val="000702B2"/>
    <w:rsid w:val="00071972"/>
    <w:rsid w:val="00075921"/>
    <w:rsid w:val="00075CF0"/>
    <w:rsid w:val="00075E7B"/>
    <w:rsid w:val="000778B4"/>
    <w:rsid w:val="00080757"/>
    <w:rsid w:val="0008097C"/>
    <w:rsid w:val="00081C70"/>
    <w:rsid w:val="000854BF"/>
    <w:rsid w:val="00086664"/>
    <w:rsid w:val="00091712"/>
    <w:rsid w:val="00095D61"/>
    <w:rsid w:val="0009757A"/>
    <w:rsid w:val="00097E26"/>
    <w:rsid w:val="000A0831"/>
    <w:rsid w:val="000A489D"/>
    <w:rsid w:val="000B6C75"/>
    <w:rsid w:val="000C2F8D"/>
    <w:rsid w:val="000C723C"/>
    <w:rsid w:val="000D09AA"/>
    <w:rsid w:val="000D415B"/>
    <w:rsid w:val="000D62B5"/>
    <w:rsid w:val="000D6418"/>
    <w:rsid w:val="000D692F"/>
    <w:rsid w:val="000E02D1"/>
    <w:rsid w:val="000E2058"/>
    <w:rsid w:val="000E5BFB"/>
    <w:rsid w:val="000E5FAE"/>
    <w:rsid w:val="000F0F94"/>
    <w:rsid w:val="000F478E"/>
    <w:rsid w:val="000F66A7"/>
    <w:rsid w:val="00100C1C"/>
    <w:rsid w:val="0010462F"/>
    <w:rsid w:val="00106260"/>
    <w:rsid w:val="00107037"/>
    <w:rsid w:val="00107323"/>
    <w:rsid w:val="00116943"/>
    <w:rsid w:val="00116C64"/>
    <w:rsid w:val="001218F0"/>
    <w:rsid w:val="00121954"/>
    <w:rsid w:val="0012538E"/>
    <w:rsid w:val="00125491"/>
    <w:rsid w:val="001304DA"/>
    <w:rsid w:val="0013135F"/>
    <w:rsid w:val="00133929"/>
    <w:rsid w:val="00136181"/>
    <w:rsid w:val="0013647A"/>
    <w:rsid w:val="001374CD"/>
    <w:rsid w:val="00140B28"/>
    <w:rsid w:val="00140FDF"/>
    <w:rsid w:val="00147866"/>
    <w:rsid w:val="00152AEC"/>
    <w:rsid w:val="00156A17"/>
    <w:rsid w:val="00161413"/>
    <w:rsid w:val="00166E1E"/>
    <w:rsid w:val="001672F1"/>
    <w:rsid w:val="001703CB"/>
    <w:rsid w:val="00171E1C"/>
    <w:rsid w:val="001773EB"/>
    <w:rsid w:val="00181E3A"/>
    <w:rsid w:val="00182450"/>
    <w:rsid w:val="00182AE9"/>
    <w:rsid w:val="001833D2"/>
    <w:rsid w:val="001864A5"/>
    <w:rsid w:val="001936A0"/>
    <w:rsid w:val="001A1CAB"/>
    <w:rsid w:val="001A3D27"/>
    <w:rsid w:val="001A591C"/>
    <w:rsid w:val="001B0E90"/>
    <w:rsid w:val="001C1C3D"/>
    <w:rsid w:val="001C3F56"/>
    <w:rsid w:val="001C4852"/>
    <w:rsid w:val="001D5FDD"/>
    <w:rsid w:val="001D7062"/>
    <w:rsid w:val="001D7135"/>
    <w:rsid w:val="001D72D5"/>
    <w:rsid w:val="001E12D3"/>
    <w:rsid w:val="001E28D8"/>
    <w:rsid w:val="001E554A"/>
    <w:rsid w:val="001E69B4"/>
    <w:rsid w:val="001E7A2A"/>
    <w:rsid w:val="001E7ADB"/>
    <w:rsid w:val="001F0399"/>
    <w:rsid w:val="001F1F8D"/>
    <w:rsid w:val="001F3A48"/>
    <w:rsid w:val="001F5E62"/>
    <w:rsid w:val="002002A3"/>
    <w:rsid w:val="00206626"/>
    <w:rsid w:val="00207370"/>
    <w:rsid w:val="00213986"/>
    <w:rsid w:val="00215B74"/>
    <w:rsid w:val="002201E5"/>
    <w:rsid w:val="00220611"/>
    <w:rsid w:val="00224E4A"/>
    <w:rsid w:val="0022517E"/>
    <w:rsid w:val="00230671"/>
    <w:rsid w:val="002322E0"/>
    <w:rsid w:val="0023460F"/>
    <w:rsid w:val="002428B1"/>
    <w:rsid w:val="00242C3C"/>
    <w:rsid w:val="00250A5E"/>
    <w:rsid w:val="00251FED"/>
    <w:rsid w:val="002532A2"/>
    <w:rsid w:val="00255C0C"/>
    <w:rsid w:val="00255FF9"/>
    <w:rsid w:val="002568CF"/>
    <w:rsid w:val="00257995"/>
    <w:rsid w:val="00262ACB"/>
    <w:rsid w:val="00271E13"/>
    <w:rsid w:val="0027261D"/>
    <w:rsid w:val="00274936"/>
    <w:rsid w:val="002761A6"/>
    <w:rsid w:val="00281715"/>
    <w:rsid w:val="00281896"/>
    <w:rsid w:val="00282571"/>
    <w:rsid w:val="00284FFC"/>
    <w:rsid w:val="00294615"/>
    <w:rsid w:val="0029697D"/>
    <w:rsid w:val="002B031B"/>
    <w:rsid w:val="002B0F4A"/>
    <w:rsid w:val="002B3129"/>
    <w:rsid w:val="002B4610"/>
    <w:rsid w:val="002B7CD1"/>
    <w:rsid w:val="002D0893"/>
    <w:rsid w:val="002D6397"/>
    <w:rsid w:val="002D7AEE"/>
    <w:rsid w:val="002E07A6"/>
    <w:rsid w:val="002E1CC0"/>
    <w:rsid w:val="002E4E67"/>
    <w:rsid w:val="002E54F7"/>
    <w:rsid w:val="002E73DA"/>
    <w:rsid w:val="002E7815"/>
    <w:rsid w:val="002E784A"/>
    <w:rsid w:val="002F4224"/>
    <w:rsid w:val="002F727D"/>
    <w:rsid w:val="00300390"/>
    <w:rsid w:val="00304162"/>
    <w:rsid w:val="00306AEF"/>
    <w:rsid w:val="003104AA"/>
    <w:rsid w:val="00310CEF"/>
    <w:rsid w:val="00313357"/>
    <w:rsid w:val="00325D75"/>
    <w:rsid w:val="0033052F"/>
    <w:rsid w:val="0033409E"/>
    <w:rsid w:val="0033647D"/>
    <w:rsid w:val="003431D9"/>
    <w:rsid w:val="00361980"/>
    <w:rsid w:val="00365BC3"/>
    <w:rsid w:val="0036623A"/>
    <w:rsid w:val="00366C44"/>
    <w:rsid w:val="00370821"/>
    <w:rsid w:val="00380339"/>
    <w:rsid w:val="00383503"/>
    <w:rsid w:val="00385A97"/>
    <w:rsid w:val="00386086"/>
    <w:rsid w:val="00392F7E"/>
    <w:rsid w:val="0039751C"/>
    <w:rsid w:val="003A091E"/>
    <w:rsid w:val="003A206E"/>
    <w:rsid w:val="003A5DFE"/>
    <w:rsid w:val="003A7172"/>
    <w:rsid w:val="003B1C48"/>
    <w:rsid w:val="003B4788"/>
    <w:rsid w:val="003B4C49"/>
    <w:rsid w:val="003C3E02"/>
    <w:rsid w:val="003C60EB"/>
    <w:rsid w:val="003D2AAC"/>
    <w:rsid w:val="003D2EF8"/>
    <w:rsid w:val="003D2F99"/>
    <w:rsid w:val="003D4FFF"/>
    <w:rsid w:val="003E025E"/>
    <w:rsid w:val="003E1BB0"/>
    <w:rsid w:val="003E2412"/>
    <w:rsid w:val="003E3400"/>
    <w:rsid w:val="003E38EB"/>
    <w:rsid w:val="003E5F71"/>
    <w:rsid w:val="003F139E"/>
    <w:rsid w:val="003F4A48"/>
    <w:rsid w:val="00401193"/>
    <w:rsid w:val="0040724C"/>
    <w:rsid w:val="00410BAC"/>
    <w:rsid w:val="004167A6"/>
    <w:rsid w:val="00416837"/>
    <w:rsid w:val="00417BB1"/>
    <w:rsid w:val="00422D27"/>
    <w:rsid w:val="004266F3"/>
    <w:rsid w:val="004278BC"/>
    <w:rsid w:val="004302E0"/>
    <w:rsid w:val="004324C9"/>
    <w:rsid w:val="00436BAA"/>
    <w:rsid w:val="00441494"/>
    <w:rsid w:val="00441BBC"/>
    <w:rsid w:val="0044574A"/>
    <w:rsid w:val="00452105"/>
    <w:rsid w:val="0045352D"/>
    <w:rsid w:val="00457E92"/>
    <w:rsid w:val="00461876"/>
    <w:rsid w:val="00462878"/>
    <w:rsid w:val="00462EE6"/>
    <w:rsid w:val="00465857"/>
    <w:rsid w:val="004676CA"/>
    <w:rsid w:val="004732B3"/>
    <w:rsid w:val="00473F25"/>
    <w:rsid w:val="00474688"/>
    <w:rsid w:val="00476A5D"/>
    <w:rsid w:val="00481783"/>
    <w:rsid w:val="00482CC4"/>
    <w:rsid w:val="00484332"/>
    <w:rsid w:val="0048727D"/>
    <w:rsid w:val="004911DF"/>
    <w:rsid w:val="004913DD"/>
    <w:rsid w:val="004918FD"/>
    <w:rsid w:val="00491D49"/>
    <w:rsid w:val="004967C2"/>
    <w:rsid w:val="004A4EE2"/>
    <w:rsid w:val="004A7620"/>
    <w:rsid w:val="004B23C6"/>
    <w:rsid w:val="004B29E3"/>
    <w:rsid w:val="004B38A9"/>
    <w:rsid w:val="004B7AB0"/>
    <w:rsid w:val="004C2122"/>
    <w:rsid w:val="004C2F6B"/>
    <w:rsid w:val="004C3A53"/>
    <w:rsid w:val="004C72A5"/>
    <w:rsid w:val="004D1037"/>
    <w:rsid w:val="004D3EA3"/>
    <w:rsid w:val="004D5216"/>
    <w:rsid w:val="004D5384"/>
    <w:rsid w:val="004E13C1"/>
    <w:rsid w:val="004E27D4"/>
    <w:rsid w:val="004E30D2"/>
    <w:rsid w:val="004E3B7E"/>
    <w:rsid w:val="004E58FF"/>
    <w:rsid w:val="004E5D3E"/>
    <w:rsid w:val="004E7B5C"/>
    <w:rsid w:val="004F0344"/>
    <w:rsid w:val="004F0D5C"/>
    <w:rsid w:val="004F3435"/>
    <w:rsid w:val="005009D0"/>
    <w:rsid w:val="005041A8"/>
    <w:rsid w:val="0050708A"/>
    <w:rsid w:val="0050789B"/>
    <w:rsid w:val="00510F65"/>
    <w:rsid w:val="00517ED1"/>
    <w:rsid w:val="00520CA6"/>
    <w:rsid w:val="005214DC"/>
    <w:rsid w:val="00527CE0"/>
    <w:rsid w:val="005314AF"/>
    <w:rsid w:val="005357EC"/>
    <w:rsid w:val="00536E39"/>
    <w:rsid w:val="00541951"/>
    <w:rsid w:val="00541EE4"/>
    <w:rsid w:val="005433E1"/>
    <w:rsid w:val="00550226"/>
    <w:rsid w:val="00555BD7"/>
    <w:rsid w:val="00560477"/>
    <w:rsid w:val="005606EE"/>
    <w:rsid w:val="00561F5F"/>
    <w:rsid w:val="00566012"/>
    <w:rsid w:val="00570314"/>
    <w:rsid w:val="00572768"/>
    <w:rsid w:val="00573994"/>
    <w:rsid w:val="005753C2"/>
    <w:rsid w:val="00584002"/>
    <w:rsid w:val="0058674C"/>
    <w:rsid w:val="00586B19"/>
    <w:rsid w:val="00593FF9"/>
    <w:rsid w:val="005A342D"/>
    <w:rsid w:val="005A6101"/>
    <w:rsid w:val="005A636C"/>
    <w:rsid w:val="005B106E"/>
    <w:rsid w:val="005B1EE1"/>
    <w:rsid w:val="005C048D"/>
    <w:rsid w:val="005C436C"/>
    <w:rsid w:val="005C5FEB"/>
    <w:rsid w:val="005D0A6B"/>
    <w:rsid w:val="005D190A"/>
    <w:rsid w:val="005D7E26"/>
    <w:rsid w:val="005E085B"/>
    <w:rsid w:val="005E29E5"/>
    <w:rsid w:val="005E47AE"/>
    <w:rsid w:val="005E4C48"/>
    <w:rsid w:val="005E578E"/>
    <w:rsid w:val="005F1DDA"/>
    <w:rsid w:val="005F2292"/>
    <w:rsid w:val="005F3837"/>
    <w:rsid w:val="005F6A5E"/>
    <w:rsid w:val="00604195"/>
    <w:rsid w:val="00605F90"/>
    <w:rsid w:val="00606E88"/>
    <w:rsid w:val="006135EA"/>
    <w:rsid w:val="006203E0"/>
    <w:rsid w:val="006232F2"/>
    <w:rsid w:val="0062350E"/>
    <w:rsid w:val="00623B91"/>
    <w:rsid w:val="00623D8A"/>
    <w:rsid w:val="00624FB2"/>
    <w:rsid w:val="0062787C"/>
    <w:rsid w:val="00627FF9"/>
    <w:rsid w:val="0063394E"/>
    <w:rsid w:val="0063448B"/>
    <w:rsid w:val="00634C88"/>
    <w:rsid w:val="00636117"/>
    <w:rsid w:val="00651ECE"/>
    <w:rsid w:val="00653500"/>
    <w:rsid w:val="00655211"/>
    <w:rsid w:val="00667AEE"/>
    <w:rsid w:val="00674506"/>
    <w:rsid w:val="0067488E"/>
    <w:rsid w:val="00677BCF"/>
    <w:rsid w:val="006804CE"/>
    <w:rsid w:val="00681E12"/>
    <w:rsid w:val="006835B7"/>
    <w:rsid w:val="00683CB3"/>
    <w:rsid w:val="00685E0B"/>
    <w:rsid w:val="0069084B"/>
    <w:rsid w:val="0069407A"/>
    <w:rsid w:val="006A3BF2"/>
    <w:rsid w:val="006A4CB5"/>
    <w:rsid w:val="006A7744"/>
    <w:rsid w:val="006B05DD"/>
    <w:rsid w:val="006B35C3"/>
    <w:rsid w:val="006B5254"/>
    <w:rsid w:val="006B6CD5"/>
    <w:rsid w:val="006C14F5"/>
    <w:rsid w:val="006C4705"/>
    <w:rsid w:val="006C6A66"/>
    <w:rsid w:val="006D0464"/>
    <w:rsid w:val="006D054B"/>
    <w:rsid w:val="006D0865"/>
    <w:rsid w:val="006D308F"/>
    <w:rsid w:val="006D6EB3"/>
    <w:rsid w:val="006E2007"/>
    <w:rsid w:val="006E2505"/>
    <w:rsid w:val="006E3BCC"/>
    <w:rsid w:val="006E53C6"/>
    <w:rsid w:val="006E5540"/>
    <w:rsid w:val="006E72FA"/>
    <w:rsid w:val="006F092A"/>
    <w:rsid w:val="006F09BB"/>
    <w:rsid w:val="006F1FCF"/>
    <w:rsid w:val="00701D24"/>
    <w:rsid w:val="00702AD9"/>
    <w:rsid w:val="007115A6"/>
    <w:rsid w:val="007138BE"/>
    <w:rsid w:val="0071590D"/>
    <w:rsid w:val="00715A0D"/>
    <w:rsid w:val="00715D34"/>
    <w:rsid w:val="00720C30"/>
    <w:rsid w:val="00720D17"/>
    <w:rsid w:val="00721D33"/>
    <w:rsid w:val="00724C81"/>
    <w:rsid w:val="00727D52"/>
    <w:rsid w:val="00744ED2"/>
    <w:rsid w:val="00745EB5"/>
    <w:rsid w:val="00750463"/>
    <w:rsid w:val="007519FA"/>
    <w:rsid w:val="00756213"/>
    <w:rsid w:val="00756A10"/>
    <w:rsid w:val="00762716"/>
    <w:rsid w:val="00764EC0"/>
    <w:rsid w:val="0076558D"/>
    <w:rsid w:val="00765900"/>
    <w:rsid w:val="007708FC"/>
    <w:rsid w:val="00770A4A"/>
    <w:rsid w:val="00771342"/>
    <w:rsid w:val="00772ADB"/>
    <w:rsid w:val="00772C1C"/>
    <w:rsid w:val="00775D4A"/>
    <w:rsid w:val="0078446C"/>
    <w:rsid w:val="0078799D"/>
    <w:rsid w:val="0079332D"/>
    <w:rsid w:val="00793D0D"/>
    <w:rsid w:val="007A062C"/>
    <w:rsid w:val="007A174B"/>
    <w:rsid w:val="007A21B7"/>
    <w:rsid w:val="007A3AA4"/>
    <w:rsid w:val="007A6CC6"/>
    <w:rsid w:val="007A7604"/>
    <w:rsid w:val="007A7BCF"/>
    <w:rsid w:val="007B432E"/>
    <w:rsid w:val="007C59BE"/>
    <w:rsid w:val="007D21BF"/>
    <w:rsid w:val="007D301D"/>
    <w:rsid w:val="007D3336"/>
    <w:rsid w:val="007D6CC3"/>
    <w:rsid w:val="007D7D92"/>
    <w:rsid w:val="007E342F"/>
    <w:rsid w:val="007E35A9"/>
    <w:rsid w:val="007F29B6"/>
    <w:rsid w:val="007F3C2B"/>
    <w:rsid w:val="007F62B8"/>
    <w:rsid w:val="007F7EBE"/>
    <w:rsid w:val="008025A3"/>
    <w:rsid w:val="008063DB"/>
    <w:rsid w:val="00810C95"/>
    <w:rsid w:val="00814FFE"/>
    <w:rsid w:val="008163B8"/>
    <w:rsid w:val="00822D87"/>
    <w:rsid w:val="00822DCE"/>
    <w:rsid w:val="008235BE"/>
    <w:rsid w:val="00826C51"/>
    <w:rsid w:val="008337B2"/>
    <w:rsid w:val="00836C77"/>
    <w:rsid w:val="00840E44"/>
    <w:rsid w:val="008430E6"/>
    <w:rsid w:val="00843C4E"/>
    <w:rsid w:val="0085115C"/>
    <w:rsid w:val="00855091"/>
    <w:rsid w:val="00870776"/>
    <w:rsid w:val="00871766"/>
    <w:rsid w:val="00874653"/>
    <w:rsid w:val="008811FD"/>
    <w:rsid w:val="00883ED5"/>
    <w:rsid w:val="0088458C"/>
    <w:rsid w:val="00886914"/>
    <w:rsid w:val="00886F4D"/>
    <w:rsid w:val="00892302"/>
    <w:rsid w:val="00895497"/>
    <w:rsid w:val="00897890"/>
    <w:rsid w:val="008A32E1"/>
    <w:rsid w:val="008B08B9"/>
    <w:rsid w:val="008B3475"/>
    <w:rsid w:val="008B371E"/>
    <w:rsid w:val="008B3F66"/>
    <w:rsid w:val="008B7616"/>
    <w:rsid w:val="008C3227"/>
    <w:rsid w:val="008C6614"/>
    <w:rsid w:val="008C7D39"/>
    <w:rsid w:val="008D3C51"/>
    <w:rsid w:val="008D4426"/>
    <w:rsid w:val="008D4661"/>
    <w:rsid w:val="008E174E"/>
    <w:rsid w:val="008E31FD"/>
    <w:rsid w:val="008E71E6"/>
    <w:rsid w:val="008F137B"/>
    <w:rsid w:val="008F2EB4"/>
    <w:rsid w:val="009033D2"/>
    <w:rsid w:val="00910CF2"/>
    <w:rsid w:val="00912C59"/>
    <w:rsid w:val="009155D8"/>
    <w:rsid w:val="009170C6"/>
    <w:rsid w:val="0092382F"/>
    <w:rsid w:val="00924B16"/>
    <w:rsid w:val="00932EB6"/>
    <w:rsid w:val="0093351D"/>
    <w:rsid w:val="00935D08"/>
    <w:rsid w:val="00936CF1"/>
    <w:rsid w:val="009426D5"/>
    <w:rsid w:val="00942BD0"/>
    <w:rsid w:val="00943A2B"/>
    <w:rsid w:val="00945C91"/>
    <w:rsid w:val="00954FFC"/>
    <w:rsid w:val="009612D9"/>
    <w:rsid w:val="0096350B"/>
    <w:rsid w:val="00964556"/>
    <w:rsid w:val="00966196"/>
    <w:rsid w:val="009701C1"/>
    <w:rsid w:val="00987C75"/>
    <w:rsid w:val="00992DA8"/>
    <w:rsid w:val="009934E5"/>
    <w:rsid w:val="00995B19"/>
    <w:rsid w:val="009967B8"/>
    <w:rsid w:val="009A4F9C"/>
    <w:rsid w:val="009B15B0"/>
    <w:rsid w:val="009B27AF"/>
    <w:rsid w:val="009B2ADC"/>
    <w:rsid w:val="009B3C71"/>
    <w:rsid w:val="009B64AA"/>
    <w:rsid w:val="009B78D7"/>
    <w:rsid w:val="009C2855"/>
    <w:rsid w:val="009D084E"/>
    <w:rsid w:val="009D2759"/>
    <w:rsid w:val="009D538F"/>
    <w:rsid w:val="009D7409"/>
    <w:rsid w:val="009E0169"/>
    <w:rsid w:val="009E6597"/>
    <w:rsid w:val="009E6F63"/>
    <w:rsid w:val="009F0863"/>
    <w:rsid w:val="009F0B26"/>
    <w:rsid w:val="009F14A5"/>
    <w:rsid w:val="009F29F9"/>
    <w:rsid w:val="00A01165"/>
    <w:rsid w:val="00A05D64"/>
    <w:rsid w:val="00A06300"/>
    <w:rsid w:val="00A069B8"/>
    <w:rsid w:val="00A1073A"/>
    <w:rsid w:val="00A12859"/>
    <w:rsid w:val="00A12AB1"/>
    <w:rsid w:val="00A14EBA"/>
    <w:rsid w:val="00A15856"/>
    <w:rsid w:val="00A20718"/>
    <w:rsid w:val="00A263D1"/>
    <w:rsid w:val="00A266D4"/>
    <w:rsid w:val="00A30A92"/>
    <w:rsid w:val="00A31C1E"/>
    <w:rsid w:val="00A32B4F"/>
    <w:rsid w:val="00A35C80"/>
    <w:rsid w:val="00A36DCE"/>
    <w:rsid w:val="00A373C7"/>
    <w:rsid w:val="00A373E6"/>
    <w:rsid w:val="00A436D1"/>
    <w:rsid w:val="00A44D4D"/>
    <w:rsid w:val="00A4597F"/>
    <w:rsid w:val="00A45EF0"/>
    <w:rsid w:val="00A50390"/>
    <w:rsid w:val="00A506E7"/>
    <w:rsid w:val="00A55191"/>
    <w:rsid w:val="00A558FD"/>
    <w:rsid w:val="00A564EC"/>
    <w:rsid w:val="00A6038B"/>
    <w:rsid w:val="00A62392"/>
    <w:rsid w:val="00A6273C"/>
    <w:rsid w:val="00A63841"/>
    <w:rsid w:val="00A6456C"/>
    <w:rsid w:val="00A64979"/>
    <w:rsid w:val="00A6686C"/>
    <w:rsid w:val="00A73870"/>
    <w:rsid w:val="00A73D25"/>
    <w:rsid w:val="00A75F6D"/>
    <w:rsid w:val="00A94BA2"/>
    <w:rsid w:val="00A97430"/>
    <w:rsid w:val="00AA0F80"/>
    <w:rsid w:val="00AA2ACA"/>
    <w:rsid w:val="00AA4D6E"/>
    <w:rsid w:val="00AA6CA1"/>
    <w:rsid w:val="00AB0473"/>
    <w:rsid w:val="00AB11AB"/>
    <w:rsid w:val="00AB4195"/>
    <w:rsid w:val="00AB5407"/>
    <w:rsid w:val="00AC3F43"/>
    <w:rsid w:val="00AE0FDA"/>
    <w:rsid w:val="00AE1F5A"/>
    <w:rsid w:val="00AE65A3"/>
    <w:rsid w:val="00AF4B73"/>
    <w:rsid w:val="00B00F7B"/>
    <w:rsid w:val="00B036F3"/>
    <w:rsid w:val="00B04192"/>
    <w:rsid w:val="00B054C3"/>
    <w:rsid w:val="00B06857"/>
    <w:rsid w:val="00B07380"/>
    <w:rsid w:val="00B10231"/>
    <w:rsid w:val="00B135A4"/>
    <w:rsid w:val="00B1580D"/>
    <w:rsid w:val="00B2006D"/>
    <w:rsid w:val="00B23215"/>
    <w:rsid w:val="00B2397C"/>
    <w:rsid w:val="00B23E0B"/>
    <w:rsid w:val="00B25B6B"/>
    <w:rsid w:val="00B37A5A"/>
    <w:rsid w:val="00B41093"/>
    <w:rsid w:val="00B41753"/>
    <w:rsid w:val="00B41B5E"/>
    <w:rsid w:val="00B43380"/>
    <w:rsid w:val="00B46498"/>
    <w:rsid w:val="00B51E20"/>
    <w:rsid w:val="00B5530D"/>
    <w:rsid w:val="00B57774"/>
    <w:rsid w:val="00B57A99"/>
    <w:rsid w:val="00B62844"/>
    <w:rsid w:val="00B63481"/>
    <w:rsid w:val="00B64E66"/>
    <w:rsid w:val="00B66287"/>
    <w:rsid w:val="00B72B29"/>
    <w:rsid w:val="00B73291"/>
    <w:rsid w:val="00B74476"/>
    <w:rsid w:val="00B777ED"/>
    <w:rsid w:val="00B80797"/>
    <w:rsid w:val="00B8353C"/>
    <w:rsid w:val="00B83E73"/>
    <w:rsid w:val="00B86626"/>
    <w:rsid w:val="00B9028C"/>
    <w:rsid w:val="00B91284"/>
    <w:rsid w:val="00B92CB8"/>
    <w:rsid w:val="00B93CD9"/>
    <w:rsid w:val="00B95723"/>
    <w:rsid w:val="00BA03F1"/>
    <w:rsid w:val="00BA0EDF"/>
    <w:rsid w:val="00BA191D"/>
    <w:rsid w:val="00BA2F45"/>
    <w:rsid w:val="00BA438A"/>
    <w:rsid w:val="00BA620A"/>
    <w:rsid w:val="00BB0FA7"/>
    <w:rsid w:val="00BB3361"/>
    <w:rsid w:val="00BB5DFD"/>
    <w:rsid w:val="00BB625F"/>
    <w:rsid w:val="00BC2EDA"/>
    <w:rsid w:val="00BC582C"/>
    <w:rsid w:val="00BC5B3F"/>
    <w:rsid w:val="00BC61CE"/>
    <w:rsid w:val="00BC6818"/>
    <w:rsid w:val="00BD30DB"/>
    <w:rsid w:val="00BD5E1A"/>
    <w:rsid w:val="00BE013A"/>
    <w:rsid w:val="00BE3022"/>
    <w:rsid w:val="00BE7822"/>
    <w:rsid w:val="00BF4C7F"/>
    <w:rsid w:val="00BF4D7B"/>
    <w:rsid w:val="00BF53C7"/>
    <w:rsid w:val="00BF57D8"/>
    <w:rsid w:val="00C004A5"/>
    <w:rsid w:val="00C026EB"/>
    <w:rsid w:val="00C02C5A"/>
    <w:rsid w:val="00C04A3B"/>
    <w:rsid w:val="00C04C44"/>
    <w:rsid w:val="00C101AA"/>
    <w:rsid w:val="00C11BCF"/>
    <w:rsid w:val="00C136FF"/>
    <w:rsid w:val="00C13C1D"/>
    <w:rsid w:val="00C156B9"/>
    <w:rsid w:val="00C22889"/>
    <w:rsid w:val="00C23162"/>
    <w:rsid w:val="00C26454"/>
    <w:rsid w:val="00C26CDB"/>
    <w:rsid w:val="00C26D4E"/>
    <w:rsid w:val="00C30A95"/>
    <w:rsid w:val="00C34B39"/>
    <w:rsid w:val="00C35BE8"/>
    <w:rsid w:val="00C367BD"/>
    <w:rsid w:val="00C3764C"/>
    <w:rsid w:val="00C41F68"/>
    <w:rsid w:val="00C4392E"/>
    <w:rsid w:val="00C45315"/>
    <w:rsid w:val="00C460E1"/>
    <w:rsid w:val="00C50799"/>
    <w:rsid w:val="00C52E0C"/>
    <w:rsid w:val="00C53BBE"/>
    <w:rsid w:val="00C616DB"/>
    <w:rsid w:val="00C61B3A"/>
    <w:rsid w:val="00C6237D"/>
    <w:rsid w:val="00C67F9F"/>
    <w:rsid w:val="00C72474"/>
    <w:rsid w:val="00C7568F"/>
    <w:rsid w:val="00C775E6"/>
    <w:rsid w:val="00C77C7B"/>
    <w:rsid w:val="00C811DF"/>
    <w:rsid w:val="00C8268B"/>
    <w:rsid w:val="00C82784"/>
    <w:rsid w:val="00C82F49"/>
    <w:rsid w:val="00C84B85"/>
    <w:rsid w:val="00C9569E"/>
    <w:rsid w:val="00C96884"/>
    <w:rsid w:val="00C96ABC"/>
    <w:rsid w:val="00C97F7D"/>
    <w:rsid w:val="00CA16E6"/>
    <w:rsid w:val="00CA3CAE"/>
    <w:rsid w:val="00CA745E"/>
    <w:rsid w:val="00CB263A"/>
    <w:rsid w:val="00CB2E1D"/>
    <w:rsid w:val="00CB429B"/>
    <w:rsid w:val="00CB4D6F"/>
    <w:rsid w:val="00CB76A4"/>
    <w:rsid w:val="00CC0022"/>
    <w:rsid w:val="00CC0EB5"/>
    <w:rsid w:val="00CC2728"/>
    <w:rsid w:val="00CD4522"/>
    <w:rsid w:val="00CD7268"/>
    <w:rsid w:val="00CE11A7"/>
    <w:rsid w:val="00CE697D"/>
    <w:rsid w:val="00CE72FD"/>
    <w:rsid w:val="00CF3BC2"/>
    <w:rsid w:val="00CF3E67"/>
    <w:rsid w:val="00CF4331"/>
    <w:rsid w:val="00CF545C"/>
    <w:rsid w:val="00D00F54"/>
    <w:rsid w:val="00D0490E"/>
    <w:rsid w:val="00D15A59"/>
    <w:rsid w:val="00D20885"/>
    <w:rsid w:val="00D20A3B"/>
    <w:rsid w:val="00D22989"/>
    <w:rsid w:val="00D24E09"/>
    <w:rsid w:val="00D25182"/>
    <w:rsid w:val="00D27531"/>
    <w:rsid w:val="00D30B2C"/>
    <w:rsid w:val="00D326EF"/>
    <w:rsid w:val="00D32E16"/>
    <w:rsid w:val="00D3376C"/>
    <w:rsid w:val="00D36DD1"/>
    <w:rsid w:val="00D43F79"/>
    <w:rsid w:val="00D43FBA"/>
    <w:rsid w:val="00D47EC8"/>
    <w:rsid w:val="00D50802"/>
    <w:rsid w:val="00D51EAC"/>
    <w:rsid w:val="00D52404"/>
    <w:rsid w:val="00D56559"/>
    <w:rsid w:val="00D60E47"/>
    <w:rsid w:val="00D6422B"/>
    <w:rsid w:val="00D64F62"/>
    <w:rsid w:val="00D65A34"/>
    <w:rsid w:val="00D763F3"/>
    <w:rsid w:val="00D76DFC"/>
    <w:rsid w:val="00D80515"/>
    <w:rsid w:val="00D8084C"/>
    <w:rsid w:val="00D82F36"/>
    <w:rsid w:val="00D85501"/>
    <w:rsid w:val="00D85667"/>
    <w:rsid w:val="00D8749D"/>
    <w:rsid w:val="00D935F1"/>
    <w:rsid w:val="00D97B50"/>
    <w:rsid w:val="00DA4B1A"/>
    <w:rsid w:val="00DA54EF"/>
    <w:rsid w:val="00DA7B5D"/>
    <w:rsid w:val="00DB4A30"/>
    <w:rsid w:val="00DC3EAA"/>
    <w:rsid w:val="00DC43B6"/>
    <w:rsid w:val="00DC51C3"/>
    <w:rsid w:val="00DC5537"/>
    <w:rsid w:val="00DD12EB"/>
    <w:rsid w:val="00DD554B"/>
    <w:rsid w:val="00DD6CB9"/>
    <w:rsid w:val="00DD72C5"/>
    <w:rsid w:val="00DE09F8"/>
    <w:rsid w:val="00DE3191"/>
    <w:rsid w:val="00DE37C7"/>
    <w:rsid w:val="00DE439B"/>
    <w:rsid w:val="00DE53C2"/>
    <w:rsid w:val="00DE7338"/>
    <w:rsid w:val="00DF092B"/>
    <w:rsid w:val="00DF2936"/>
    <w:rsid w:val="00E12297"/>
    <w:rsid w:val="00E13079"/>
    <w:rsid w:val="00E22E98"/>
    <w:rsid w:val="00E24941"/>
    <w:rsid w:val="00E274FD"/>
    <w:rsid w:val="00E32F6E"/>
    <w:rsid w:val="00E37D13"/>
    <w:rsid w:val="00E40CF0"/>
    <w:rsid w:val="00E44648"/>
    <w:rsid w:val="00E46772"/>
    <w:rsid w:val="00E52C8A"/>
    <w:rsid w:val="00E57C28"/>
    <w:rsid w:val="00E6235F"/>
    <w:rsid w:val="00E63535"/>
    <w:rsid w:val="00E658B5"/>
    <w:rsid w:val="00E66E11"/>
    <w:rsid w:val="00E67F4C"/>
    <w:rsid w:val="00E73D49"/>
    <w:rsid w:val="00E747F4"/>
    <w:rsid w:val="00E761D6"/>
    <w:rsid w:val="00E77715"/>
    <w:rsid w:val="00E81DE6"/>
    <w:rsid w:val="00E82B9C"/>
    <w:rsid w:val="00E82CA2"/>
    <w:rsid w:val="00E82E29"/>
    <w:rsid w:val="00E84197"/>
    <w:rsid w:val="00E9237C"/>
    <w:rsid w:val="00E9323B"/>
    <w:rsid w:val="00E96006"/>
    <w:rsid w:val="00E9675C"/>
    <w:rsid w:val="00EA2E30"/>
    <w:rsid w:val="00EA4207"/>
    <w:rsid w:val="00EB3598"/>
    <w:rsid w:val="00EB4643"/>
    <w:rsid w:val="00EB6DBD"/>
    <w:rsid w:val="00EB77E6"/>
    <w:rsid w:val="00ED16AB"/>
    <w:rsid w:val="00ED1801"/>
    <w:rsid w:val="00ED22E1"/>
    <w:rsid w:val="00EE1646"/>
    <w:rsid w:val="00EE3478"/>
    <w:rsid w:val="00EE7E9D"/>
    <w:rsid w:val="00EF3B7A"/>
    <w:rsid w:val="00EF47A2"/>
    <w:rsid w:val="00F02247"/>
    <w:rsid w:val="00F033F3"/>
    <w:rsid w:val="00F03AE4"/>
    <w:rsid w:val="00F043D7"/>
    <w:rsid w:val="00F12DF7"/>
    <w:rsid w:val="00F15093"/>
    <w:rsid w:val="00F15A98"/>
    <w:rsid w:val="00F1791D"/>
    <w:rsid w:val="00F22D1D"/>
    <w:rsid w:val="00F26BF0"/>
    <w:rsid w:val="00F410D6"/>
    <w:rsid w:val="00F42078"/>
    <w:rsid w:val="00F42596"/>
    <w:rsid w:val="00F451B3"/>
    <w:rsid w:val="00F50304"/>
    <w:rsid w:val="00F54119"/>
    <w:rsid w:val="00F54BB7"/>
    <w:rsid w:val="00F701EE"/>
    <w:rsid w:val="00F713E5"/>
    <w:rsid w:val="00F72E76"/>
    <w:rsid w:val="00F7304B"/>
    <w:rsid w:val="00F817C0"/>
    <w:rsid w:val="00F857DD"/>
    <w:rsid w:val="00F85C53"/>
    <w:rsid w:val="00F85CFE"/>
    <w:rsid w:val="00F9327B"/>
    <w:rsid w:val="00FA161B"/>
    <w:rsid w:val="00FA2EFA"/>
    <w:rsid w:val="00FA386A"/>
    <w:rsid w:val="00FA727E"/>
    <w:rsid w:val="00FB5E75"/>
    <w:rsid w:val="00FB7D7B"/>
    <w:rsid w:val="00FB7FBE"/>
    <w:rsid w:val="00FC5EEA"/>
    <w:rsid w:val="00FD129C"/>
    <w:rsid w:val="00FD189C"/>
    <w:rsid w:val="00FD29F4"/>
    <w:rsid w:val="00FD5EF4"/>
    <w:rsid w:val="00FD65FD"/>
    <w:rsid w:val="00FD7D35"/>
    <w:rsid w:val="00FE0605"/>
    <w:rsid w:val="00FF2885"/>
    <w:rsid w:val="00FF4E2B"/>
    <w:rsid w:val="00FF525E"/>
    <w:rsid w:val="00FF6C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 style="v-text-anchor:middle" fillcolor="white">
      <v:fill color="white"/>
      <v:stroke weight=".25mm"/>
      <v:textbox inset="0,0,0,0"/>
    </o:shapedefaults>
    <o:shapelayout v:ext="edit">
      <o:idmap v:ext="edit" data="1"/>
      <o:rules v:ext="edit">
        <o:r id="V:Rule10" type="connector" idref="#_x0000_s1487"/>
        <o:r id="V:Rule11" type="connector" idref="#_x0000_s1485"/>
        <o:r id="V:Rule12" type="connector" idref="#_x0000_s1482"/>
        <o:r id="V:Rule13" type="connector" idref="#_x0000_s1484"/>
        <o:r id="V:Rule14" type="connector" idref="#_x0000_s1480"/>
        <o:r id="V:Rule15" type="connector" idref="#_x0000_s1483"/>
        <o:r id="V:Rule16" type="connector" idref="#_x0000_s1481"/>
        <o:r id="V:Rule17" type="connector" idref="#_x0000_s1488"/>
        <o:r id="V:Rule18" type="connector" idref="#_x0000_s148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Times New Roman" w:hAnsi="Arial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uiPriority="22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93D0D"/>
    <w:pPr>
      <w:spacing w:line="360" w:lineRule="auto"/>
      <w:ind w:firstLine="851"/>
    </w:pPr>
    <w:rPr>
      <w:sz w:val="28"/>
    </w:rPr>
  </w:style>
  <w:style w:type="paragraph" w:styleId="10">
    <w:name w:val="heading 1"/>
    <w:aliases w:val="Раздел"/>
    <w:next w:val="a"/>
    <w:link w:val="11"/>
    <w:autoRedefine/>
    <w:qFormat/>
    <w:rsid w:val="00A15856"/>
    <w:pPr>
      <w:keepNext/>
      <w:pageBreakBefore/>
      <w:overflowPunct w:val="0"/>
      <w:autoSpaceDE w:val="0"/>
      <w:autoSpaceDN w:val="0"/>
      <w:adjustRightInd w:val="0"/>
      <w:spacing w:before="240"/>
      <w:ind w:left="432"/>
      <w:textAlignment w:val="baseline"/>
      <w:outlineLvl w:val="0"/>
    </w:pPr>
    <w:rPr>
      <w:rFonts w:ascii="Times New Roman" w:hAnsi="Times New Roman"/>
      <w:kern w:val="28"/>
      <w:sz w:val="28"/>
      <w:szCs w:val="28"/>
    </w:rPr>
  </w:style>
  <w:style w:type="paragraph" w:styleId="20">
    <w:name w:val="heading 2"/>
    <w:aliases w:val="Подраздел"/>
    <w:next w:val="a"/>
    <w:link w:val="21"/>
    <w:autoRedefine/>
    <w:qFormat/>
    <w:rsid w:val="00B72B29"/>
    <w:pPr>
      <w:keepNext/>
      <w:overflowPunct w:val="0"/>
      <w:autoSpaceDE w:val="0"/>
      <w:autoSpaceDN w:val="0"/>
      <w:adjustRightInd w:val="0"/>
      <w:spacing w:after="120" w:line="360" w:lineRule="auto"/>
      <w:ind w:firstLine="709"/>
      <w:jc w:val="both"/>
      <w:textAlignment w:val="baseline"/>
      <w:outlineLvl w:val="1"/>
    </w:pPr>
    <w:rPr>
      <w:rFonts w:ascii="Times New Roman" w:hAnsi="Times New Roman"/>
      <w:sz w:val="28"/>
      <w:shd w:val="clear" w:color="auto" w:fill="FFFFFF"/>
    </w:rPr>
  </w:style>
  <w:style w:type="paragraph" w:styleId="3">
    <w:name w:val="heading 3"/>
    <w:aliases w:val="Пункт"/>
    <w:next w:val="a"/>
    <w:autoRedefine/>
    <w:qFormat/>
    <w:rsid w:val="00AE1F5A"/>
    <w:pPr>
      <w:numPr>
        <w:ilvl w:val="2"/>
        <w:numId w:val="1"/>
      </w:numPr>
      <w:suppressAutoHyphens/>
      <w:spacing w:before="280" w:after="280" w:line="360" w:lineRule="auto"/>
      <w:outlineLvl w:val="2"/>
    </w:pPr>
    <w:rPr>
      <w:sz w:val="28"/>
    </w:rPr>
  </w:style>
  <w:style w:type="paragraph" w:styleId="4">
    <w:name w:val="heading 4"/>
    <w:aliases w:val="Подпункт"/>
    <w:next w:val="a"/>
    <w:autoRedefine/>
    <w:qFormat/>
    <w:rsid w:val="00AE1F5A"/>
    <w:pPr>
      <w:numPr>
        <w:ilvl w:val="3"/>
        <w:numId w:val="1"/>
      </w:numPr>
      <w:suppressAutoHyphens/>
      <w:spacing w:before="280" w:after="280" w:line="360" w:lineRule="auto"/>
      <w:outlineLvl w:val="3"/>
    </w:pPr>
    <w:rPr>
      <w:sz w:val="28"/>
    </w:rPr>
  </w:style>
  <w:style w:type="paragraph" w:styleId="5">
    <w:name w:val="heading 5"/>
    <w:next w:val="a"/>
    <w:qFormat/>
    <w:rsid w:val="00AE1F5A"/>
    <w:pPr>
      <w:numPr>
        <w:ilvl w:val="4"/>
        <w:numId w:val="1"/>
      </w:numPr>
      <w:spacing w:before="280" w:after="280" w:line="360" w:lineRule="auto"/>
      <w:outlineLvl w:val="4"/>
    </w:pPr>
    <w:rPr>
      <w:bCs/>
      <w:iCs/>
      <w:sz w:val="28"/>
      <w:szCs w:val="26"/>
    </w:rPr>
  </w:style>
  <w:style w:type="paragraph" w:styleId="6">
    <w:name w:val="heading 6"/>
    <w:next w:val="a"/>
    <w:qFormat/>
    <w:rsid w:val="00AE1F5A"/>
    <w:pPr>
      <w:numPr>
        <w:ilvl w:val="5"/>
        <w:numId w:val="1"/>
      </w:numPr>
      <w:spacing w:before="280" w:after="280" w:line="360" w:lineRule="auto"/>
      <w:outlineLvl w:val="5"/>
    </w:pPr>
    <w:rPr>
      <w:bCs/>
      <w:sz w:val="28"/>
      <w:szCs w:val="22"/>
    </w:rPr>
  </w:style>
  <w:style w:type="paragraph" w:styleId="7">
    <w:name w:val="heading 7"/>
    <w:next w:val="a"/>
    <w:qFormat/>
    <w:rsid w:val="00AE1F5A"/>
    <w:pPr>
      <w:numPr>
        <w:ilvl w:val="6"/>
        <w:numId w:val="1"/>
      </w:numPr>
      <w:spacing w:before="280" w:after="280" w:line="360" w:lineRule="auto"/>
      <w:outlineLvl w:val="6"/>
    </w:pPr>
    <w:rPr>
      <w:sz w:val="28"/>
      <w:szCs w:val="24"/>
    </w:rPr>
  </w:style>
  <w:style w:type="paragraph" w:styleId="8">
    <w:name w:val="heading 8"/>
    <w:next w:val="a"/>
    <w:qFormat/>
    <w:rsid w:val="00AE1F5A"/>
    <w:pPr>
      <w:numPr>
        <w:ilvl w:val="7"/>
        <w:numId w:val="1"/>
      </w:numPr>
      <w:spacing w:before="280" w:after="280" w:line="360" w:lineRule="auto"/>
      <w:outlineLvl w:val="7"/>
    </w:pPr>
    <w:rPr>
      <w:iCs/>
      <w:sz w:val="28"/>
      <w:szCs w:val="24"/>
    </w:rPr>
  </w:style>
  <w:style w:type="paragraph" w:styleId="9">
    <w:name w:val="heading 9"/>
    <w:next w:val="a"/>
    <w:qFormat/>
    <w:rsid w:val="00AE1F5A"/>
    <w:pPr>
      <w:numPr>
        <w:ilvl w:val="8"/>
        <w:numId w:val="1"/>
      </w:numPr>
      <w:spacing w:before="280" w:after="280" w:line="360" w:lineRule="auto"/>
      <w:outlineLvl w:val="8"/>
    </w:pPr>
    <w:rPr>
      <w:rFonts w:cs="Arial"/>
      <w:sz w:val="28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semiHidden/>
    <w:rsid w:val="00CF4331"/>
    <w:pPr>
      <w:tabs>
        <w:tab w:val="center" w:pos="4153"/>
        <w:tab w:val="right" w:pos="8306"/>
      </w:tabs>
    </w:pPr>
    <w:rPr>
      <w:lang w:val="uk-UA"/>
    </w:rPr>
  </w:style>
  <w:style w:type="paragraph" w:styleId="a4">
    <w:name w:val="header"/>
    <w:basedOn w:val="a"/>
    <w:link w:val="a5"/>
    <w:semiHidden/>
    <w:rsid w:val="0078799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78799D"/>
  </w:style>
  <w:style w:type="paragraph" w:customStyle="1" w:styleId="1">
    <w:name w:val="Перечисление (Уровень 1)"/>
    <w:autoRedefine/>
    <w:rsid w:val="003C3E02"/>
    <w:pPr>
      <w:numPr>
        <w:numId w:val="2"/>
      </w:numPr>
      <w:spacing w:before="280" w:after="280" w:line="360" w:lineRule="auto"/>
    </w:pPr>
    <w:rPr>
      <w:sz w:val="28"/>
    </w:rPr>
  </w:style>
  <w:style w:type="paragraph" w:styleId="12">
    <w:name w:val="toc 1"/>
    <w:basedOn w:val="a"/>
    <w:next w:val="a"/>
    <w:autoRedefine/>
    <w:semiHidden/>
    <w:rsid w:val="00F043D7"/>
  </w:style>
  <w:style w:type="paragraph" w:styleId="22">
    <w:name w:val="toc 2"/>
    <w:basedOn w:val="a"/>
    <w:next w:val="a"/>
    <w:autoRedefine/>
    <w:semiHidden/>
    <w:rsid w:val="00061B58"/>
    <w:pPr>
      <w:ind w:left="280"/>
    </w:pPr>
  </w:style>
  <w:style w:type="paragraph" w:styleId="30">
    <w:name w:val="toc 3"/>
    <w:basedOn w:val="a"/>
    <w:next w:val="a"/>
    <w:autoRedefine/>
    <w:semiHidden/>
    <w:rsid w:val="009170C6"/>
    <w:pPr>
      <w:ind w:left="560"/>
    </w:pPr>
  </w:style>
  <w:style w:type="character" w:styleId="a6">
    <w:name w:val="Hyperlink"/>
    <w:rsid w:val="009170C6"/>
    <w:rPr>
      <w:color w:val="0000FF"/>
      <w:u w:val="single"/>
    </w:rPr>
  </w:style>
  <w:style w:type="paragraph" w:customStyle="1" w:styleId="2">
    <w:name w:val="Перечисление (Уровень 2)"/>
    <w:autoRedefine/>
    <w:rsid w:val="003C3E02"/>
    <w:pPr>
      <w:numPr>
        <w:ilvl w:val="1"/>
        <w:numId w:val="2"/>
      </w:numPr>
      <w:tabs>
        <w:tab w:val="left" w:pos="1400"/>
        <w:tab w:val="right" w:leader="dot" w:pos="9346"/>
      </w:tabs>
      <w:spacing w:before="280" w:after="280" w:line="360" w:lineRule="auto"/>
    </w:pPr>
    <w:rPr>
      <w:sz w:val="28"/>
    </w:rPr>
  </w:style>
  <w:style w:type="paragraph" w:styleId="40">
    <w:name w:val="toc 4"/>
    <w:basedOn w:val="a"/>
    <w:next w:val="a"/>
    <w:autoRedefine/>
    <w:semiHidden/>
    <w:rsid w:val="00AE1F5A"/>
    <w:pPr>
      <w:ind w:left="840"/>
    </w:pPr>
  </w:style>
  <w:style w:type="paragraph" w:styleId="50">
    <w:name w:val="toc 5"/>
    <w:basedOn w:val="a"/>
    <w:next w:val="a"/>
    <w:autoRedefine/>
    <w:semiHidden/>
    <w:rsid w:val="00AE1F5A"/>
    <w:pPr>
      <w:ind w:left="1120"/>
    </w:pPr>
  </w:style>
  <w:style w:type="paragraph" w:styleId="60">
    <w:name w:val="toc 6"/>
    <w:basedOn w:val="a"/>
    <w:next w:val="a"/>
    <w:autoRedefine/>
    <w:semiHidden/>
    <w:rsid w:val="00AE1F5A"/>
    <w:pPr>
      <w:ind w:left="1400"/>
    </w:pPr>
  </w:style>
  <w:style w:type="paragraph" w:styleId="70">
    <w:name w:val="toc 7"/>
    <w:basedOn w:val="a"/>
    <w:next w:val="a"/>
    <w:autoRedefine/>
    <w:semiHidden/>
    <w:rsid w:val="00AE1F5A"/>
    <w:pPr>
      <w:ind w:left="1680"/>
    </w:pPr>
  </w:style>
  <w:style w:type="paragraph" w:styleId="80">
    <w:name w:val="toc 8"/>
    <w:basedOn w:val="a"/>
    <w:next w:val="a"/>
    <w:autoRedefine/>
    <w:semiHidden/>
    <w:rsid w:val="00AE1F5A"/>
    <w:pPr>
      <w:ind w:left="1960"/>
    </w:pPr>
  </w:style>
  <w:style w:type="paragraph" w:styleId="90">
    <w:name w:val="toc 9"/>
    <w:basedOn w:val="a"/>
    <w:next w:val="a"/>
    <w:autoRedefine/>
    <w:semiHidden/>
    <w:rsid w:val="00AE1F5A"/>
    <w:pPr>
      <w:ind w:left="2240"/>
    </w:pPr>
  </w:style>
  <w:style w:type="paragraph" w:customStyle="1" w:styleId="a7">
    <w:name w:val="Обычный (Таблица)"/>
    <w:basedOn w:val="a"/>
    <w:rsid w:val="003C3E02"/>
    <w:pPr>
      <w:ind w:firstLine="0"/>
    </w:pPr>
  </w:style>
  <w:style w:type="table" w:styleId="a8">
    <w:name w:val="Table Grid"/>
    <w:basedOn w:val="a1"/>
    <w:uiPriority w:val="59"/>
    <w:rsid w:val="00D3376C"/>
    <w:pPr>
      <w:spacing w:line="360" w:lineRule="auto"/>
      <w:ind w:firstLine="851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caption"/>
    <w:aliases w:val="Таблица,Таблица Название,Название Таблицы"/>
    <w:next w:val="a"/>
    <w:link w:val="aa"/>
    <w:autoRedefine/>
    <w:qFormat/>
    <w:rsid w:val="001D7062"/>
    <w:pPr>
      <w:spacing w:line="360" w:lineRule="auto"/>
      <w:ind w:firstLine="851"/>
    </w:pPr>
    <w:rPr>
      <w:rFonts w:ascii="Times New Roman" w:hAnsi="Times New Roman"/>
      <w:bCs/>
      <w:sz w:val="28"/>
      <w:szCs w:val="28"/>
    </w:rPr>
  </w:style>
  <w:style w:type="paragraph" w:customStyle="1" w:styleId="defaultcenter">
    <w:name w:val="ФТД_default_center"/>
    <w:link w:val="defaultcenter0"/>
    <w:qFormat/>
    <w:rsid w:val="0069407A"/>
    <w:pPr>
      <w:jc w:val="center"/>
    </w:pPr>
    <w:rPr>
      <w:rFonts w:cs="Arial"/>
      <w:noProof/>
      <w:sz w:val="18"/>
    </w:rPr>
  </w:style>
  <w:style w:type="character" w:customStyle="1" w:styleId="defaultcenter0">
    <w:name w:val="ФТД_default_center Знак Знак"/>
    <w:link w:val="defaultcenter"/>
    <w:rsid w:val="00793D0D"/>
    <w:rPr>
      <w:rFonts w:cs="Arial"/>
      <w:noProof/>
      <w:sz w:val="18"/>
      <w:lang w:val="ru-RU" w:eastAsia="ru-RU" w:bidi="ar-SA"/>
    </w:rPr>
  </w:style>
  <w:style w:type="paragraph" w:customStyle="1" w:styleId="verticaldefault">
    <w:name w:val="ФТД_vertical_default"/>
    <w:link w:val="verticaldefault0"/>
    <w:qFormat/>
    <w:rsid w:val="0069407A"/>
    <w:pPr>
      <w:widowControl w:val="0"/>
      <w:adjustRightInd w:val="0"/>
      <w:jc w:val="center"/>
      <w:textAlignment w:val="baseline"/>
    </w:pPr>
    <w:rPr>
      <w:rFonts w:cs="Arial"/>
      <w:noProof/>
    </w:rPr>
  </w:style>
  <w:style w:type="character" w:customStyle="1" w:styleId="verticaldefault0">
    <w:name w:val="ФТД_vertical_default Знак Знак"/>
    <w:link w:val="verticaldefault"/>
    <w:rsid w:val="00793D0D"/>
    <w:rPr>
      <w:rFonts w:cs="Arial"/>
      <w:noProof/>
      <w:lang w:val="ru-RU" w:eastAsia="ru-RU" w:bidi="ar-SA"/>
    </w:rPr>
  </w:style>
  <w:style w:type="paragraph" w:customStyle="1" w:styleId="name">
    <w:name w:val="ФТД_name"/>
    <w:link w:val="name0"/>
    <w:qFormat/>
    <w:rsid w:val="0069407A"/>
    <w:pPr>
      <w:spacing w:line="280" w:lineRule="exact"/>
      <w:jc w:val="center"/>
    </w:pPr>
    <w:rPr>
      <w:rFonts w:cs="Arial"/>
      <w:noProof/>
      <w:sz w:val="28"/>
      <w:szCs w:val="28"/>
    </w:rPr>
  </w:style>
  <w:style w:type="character" w:customStyle="1" w:styleId="name0">
    <w:name w:val="ФТД_name Знак Знак"/>
    <w:link w:val="name"/>
    <w:rsid w:val="00793D0D"/>
    <w:rPr>
      <w:rFonts w:cs="Arial"/>
      <w:noProof/>
      <w:sz w:val="28"/>
      <w:szCs w:val="28"/>
      <w:lang w:val="ru-RU" w:eastAsia="ru-RU" w:bidi="ar-SA"/>
    </w:rPr>
  </w:style>
  <w:style w:type="paragraph" w:customStyle="1" w:styleId="NumList">
    <w:name w:val="ФТД_Num_List"/>
    <w:qFormat/>
    <w:rsid w:val="0069407A"/>
    <w:pPr>
      <w:jc w:val="center"/>
    </w:pPr>
    <w:rPr>
      <w:rFonts w:cs="Arial"/>
      <w:noProof/>
      <w:sz w:val="28"/>
      <w:szCs w:val="28"/>
    </w:rPr>
  </w:style>
  <w:style w:type="paragraph" w:customStyle="1" w:styleId="number">
    <w:name w:val="ФТД_number"/>
    <w:link w:val="number0"/>
    <w:qFormat/>
    <w:rsid w:val="0069407A"/>
    <w:pPr>
      <w:jc w:val="center"/>
    </w:pPr>
    <w:rPr>
      <w:rFonts w:eastAsia="Calibri" w:cs="Arial"/>
      <w:noProof/>
      <w:sz w:val="36"/>
      <w:szCs w:val="32"/>
      <w:lang w:eastAsia="en-US"/>
    </w:rPr>
  </w:style>
  <w:style w:type="character" w:customStyle="1" w:styleId="number0">
    <w:name w:val="ФТД_number Знак Знак"/>
    <w:link w:val="number"/>
    <w:rsid w:val="00793D0D"/>
    <w:rPr>
      <w:rFonts w:eastAsia="Calibri" w:cs="Arial"/>
      <w:noProof/>
      <w:sz w:val="36"/>
      <w:szCs w:val="32"/>
      <w:lang w:val="ru-RU" w:eastAsia="en-US" w:bidi="ar-SA"/>
    </w:rPr>
  </w:style>
  <w:style w:type="paragraph" w:customStyle="1" w:styleId="Fam">
    <w:name w:val="ФТД_Fam"/>
    <w:qFormat/>
    <w:rsid w:val="0069407A"/>
    <w:rPr>
      <w:rFonts w:eastAsia="Calibri"/>
      <w:noProof/>
      <w:spacing w:val="-10"/>
      <w:szCs w:val="14"/>
      <w:lang w:eastAsia="en-US"/>
    </w:rPr>
  </w:style>
  <w:style w:type="paragraph" w:customStyle="1" w:styleId="defaultleft">
    <w:name w:val="ФТД_default_left"/>
    <w:link w:val="defaultleft0"/>
    <w:qFormat/>
    <w:rsid w:val="0069407A"/>
    <w:rPr>
      <w:rFonts w:eastAsia="Calibri"/>
      <w:noProof/>
      <w:sz w:val="18"/>
      <w:lang w:eastAsia="en-US"/>
    </w:rPr>
  </w:style>
  <w:style w:type="character" w:customStyle="1" w:styleId="defaultleft0">
    <w:name w:val="ФТД_default_left Знак Знак"/>
    <w:link w:val="defaultleft"/>
    <w:rsid w:val="00793D0D"/>
    <w:rPr>
      <w:rFonts w:eastAsia="Calibri"/>
      <w:noProof/>
      <w:sz w:val="18"/>
      <w:lang w:val="ru-RU" w:eastAsia="en-US" w:bidi="ar-SA"/>
    </w:rPr>
  </w:style>
  <w:style w:type="paragraph" w:customStyle="1" w:styleId="data">
    <w:name w:val="ФТД_data"/>
    <w:link w:val="data0"/>
    <w:qFormat/>
    <w:rsid w:val="0069407A"/>
    <w:rPr>
      <w:rFonts w:cs="Arial"/>
      <w:noProof/>
      <w:sz w:val="12"/>
      <w:szCs w:val="16"/>
    </w:rPr>
  </w:style>
  <w:style w:type="character" w:customStyle="1" w:styleId="data0">
    <w:name w:val="ФТД_data Знак Знак"/>
    <w:link w:val="data"/>
    <w:rsid w:val="00793D0D"/>
    <w:rPr>
      <w:rFonts w:cs="Arial"/>
      <w:noProof/>
      <w:sz w:val="12"/>
      <w:szCs w:val="16"/>
      <w:lang w:val="ru-RU" w:eastAsia="ru-RU" w:bidi="ar-SA"/>
    </w:rPr>
  </w:style>
  <w:style w:type="paragraph" w:customStyle="1" w:styleId="smallleft">
    <w:name w:val="ФТД_small_left"/>
    <w:link w:val="smallleft0"/>
    <w:semiHidden/>
    <w:qFormat/>
    <w:rsid w:val="00140FDF"/>
    <w:rPr>
      <w:rFonts w:eastAsia="Calibri"/>
      <w:noProof/>
      <w:sz w:val="18"/>
      <w:szCs w:val="14"/>
      <w:lang w:eastAsia="en-US"/>
    </w:rPr>
  </w:style>
  <w:style w:type="character" w:customStyle="1" w:styleId="smallleft0">
    <w:name w:val="ФТД_small_left Знак Знак"/>
    <w:link w:val="smallleft"/>
    <w:semiHidden/>
    <w:rsid w:val="00793D0D"/>
    <w:rPr>
      <w:rFonts w:eastAsia="Calibri"/>
      <w:noProof/>
      <w:sz w:val="18"/>
      <w:szCs w:val="14"/>
      <w:lang w:val="ru-RU" w:eastAsia="en-US" w:bidi="ar-SA"/>
    </w:rPr>
  </w:style>
  <w:style w:type="paragraph" w:customStyle="1" w:styleId="reglistdata">
    <w:name w:val="ФТД_reglist_data"/>
    <w:link w:val="reglistdata0"/>
    <w:qFormat/>
    <w:rsid w:val="009F29F9"/>
    <w:pPr>
      <w:spacing w:after="200" w:line="276" w:lineRule="auto"/>
    </w:pPr>
    <w:rPr>
      <w:rFonts w:eastAsia="Calibri"/>
      <w:noProof/>
      <w:sz w:val="18"/>
      <w:lang w:eastAsia="en-US"/>
    </w:rPr>
  </w:style>
  <w:style w:type="character" w:customStyle="1" w:styleId="reglistdata0">
    <w:name w:val="ФТД_reglist_data Знак Знак"/>
    <w:link w:val="reglistdata"/>
    <w:rsid w:val="00793D0D"/>
    <w:rPr>
      <w:rFonts w:eastAsia="Calibri"/>
      <w:noProof/>
      <w:sz w:val="18"/>
      <w:lang w:val="ru-RU" w:eastAsia="en-US" w:bidi="ar-SA"/>
    </w:rPr>
  </w:style>
  <w:style w:type="paragraph" w:customStyle="1" w:styleId="NumList1">
    <w:name w:val="ФТД_Num_List1"/>
    <w:rsid w:val="00C04C44"/>
    <w:pPr>
      <w:jc w:val="center"/>
    </w:pPr>
    <w:rPr>
      <w:rFonts w:cs="Arial"/>
      <w:noProof/>
      <w:sz w:val="24"/>
      <w:szCs w:val="28"/>
    </w:rPr>
  </w:style>
  <w:style w:type="character" w:customStyle="1" w:styleId="11">
    <w:name w:val="Заголовок 1 Знак"/>
    <w:aliases w:val="Раздел Знак"/>
    <w:link w:val="10"/>
    <w:rsid w:val="00A15856"/>
    <w:rPr>
      <w:rFonts w:ascii="Times New Roman" w:hAnsi="Times New Roman"/>
      <w:kern w:val="28"/>
      <w:sz w:val="28"/>
      <w:szCs w:val="28"/>
      <w:lang w:bidi="ar-SA"/>
    </w:rPr>
  </w:style>
  <w:style w:type="character" w:customStyle="1" w:styleId="21">
    <w:name w:val="Заголовок 2 Знак"/>
    <w:aliases w:val="Подраздел Знак"/>
    <w:link w:val="20"/>
    <w:rsid w:val="00B72B29"/>
    <w:rPr>
      <w:rFonts w:ascii="Times New Roman" w:hAnsi="Times New Roman"/>
      <w:sz w:val="28"/>
      <w:lang w:bidi="ar-SA"/>
    </w:rPr>
  </w:style>
  <w:style w:type="paragraph" w:customStyle="1" w:styleId="220">
    <w:name w:val="Стиль22"/>
    <w:basedOn w:val="a"/>
    <w:link w:val="221"/>
    <w:rsid w:val="000D62B5"/>
    <w:pPr>
      <w:spacing w:line="240" w:lineRule="auto"/>
      <w:ind w:firstLine="0"/>
      <w:jc w:val="center"/>
    </w:pPr>
    <w:rPr>
      <w:rFonts w:ascii="Times New Roman" w:hAnsi="Times New Roman"/>
      <w:b/>
      <w:bCs/>
      <w:szCs w:val="28"/>
      <w:lang/>
    </w:rPr>
  </w:style>
  <w:style w:type="character" w:customStyle="1" w:styleId="221">
    <w:name w:val="Стиль22 Знак"/>
    <w:link w:val="220"/>
    <w:locked/>
    <w:rsid w:val="000D62B5"/>
    <w:rPr>
      <w:rFonts w:ascii="Times New Roman" w:hAnsi="Times New Roman"/>
      <w:b/>
      <w:bCs/>
      <w:sz w:val="28"/>
      <w:szCs w:val="28"/>
    </w:rPr>
  </w:style>
  <w:style w:type="paragraph" w:styleId="ab">
    <w:name w:val="Normal (Web)"/>
    <w:basedOn w:val="a"/>
    <w:rsid w:val="000D62B5"/>
    <w:pPr>
      <w:spacing w:before="100" w:beforeAutospacing="1" w:after="100" w:afterAutospacing="1" w:line="240" w:lineRule="auto"/>
      <w:ind w:firstLine="0"/>
    </w:pPr>
    <w:rPr>
      <w:rFonts w:ascii="Verdana" w:hAnsi="Verdana" w:cs="Verdana"/>
      <w:color w:val="585858"/>
      <w:sz w:val="17"/>
      <w:szCs w:val="17"/>
    </w:rPr>
  </w:style>
  <w:style w:type="character" w:styleId="ac">
    <w:name w:val="Strong"/>
    <w:uiPriority w:val="22"/>
    <w:qFormat/>
    <w:rsid w:val="000D62B5"/>
    <w:rPr>
      <w:b/>
      <w:bCs/>
    </w:rPr>
  </w:style>
  <w:style w:type="character" w:customStyle="1" w:styleId="ad">
    <w:name w:val="Основной текст_"/>
    <w:link w:val="13"/>
    <w:rsid w:val="006135EA"/>
    <w:rPr>
      <w:sz w:val="26"/>
      <w:szCs w:val="26"/>
      <w:shd w:val="clear" w:color="auto" w:fill="FFFFFF"/>
    </w:rPr>
  </w:style>
  <w:style w:type="paragraph" w:customStyle="1" w:styleId="13">
    <w:name w:val="Основной текст1"/>
    <w:basedOn w:val="a"/>
    <w:link w:val="ad"/>
    <w:rsid w:val="006135EA"/>
    <w:pPr>
      <w:shd w:val="clear" w:color="auto" w:fill="FFFFFF"/>
      <w:spacing w:before="240" w:line="312" w:lineRule="exact"/>
      <w:ind w:firstLine="0"/>
      <w:jc w:val="both"/>
    </w:pPr>
    <w:rPr>
      <w:sz w:val="26"/>
      <w:szCs w:val="26"/>
      <w:lang/>
    </w:rPr>
  </w:style>
  <w:style w:type="paragraph" w:styleId="ae">
    <w:name w:val="Balloon Text"/>
    <w:basedOn w:val="a"/>
    <w:link w:val="af"/>
    <w:rsid w:val="00D76DFC"/>
    <w:pPr>
      <w:spacing w:line="240" w:lineRule="auto"/>
    </w:pPr>
    <w:rPr>
      <w:rFonts w:ascii="Tahoma" w:hAnsi="Tahoma"/>
      <w:sz w:val="16"/>
      <w:szCs w:val="16"/>
      <w:lang/>
    </w:rPr>
  </w:style>
  <w:style w:type="character" w:customStyle="1" w:styleId="af">
    <w:name w:val="Текст выноски Знак"/>
    <w:link w:val="ae"/>
    <w:rsid w:val="00D76DFC"/>
    <w:rPr>
      <w:rFonts w:ascii="Tahoma" w:hAnsi="Tahoma" w:cs="Tahoma"/>
      <w:sz w:val="16"/>
      <w:szCs w:val="16"/>
    </w:rPr>
  </w:style>
  <w:style w:type="paragraph" w:styleId="af0">
    <w:name w:val="endnote text"/>
    <w:basedOn w:val="a"/>
    <w:link w:val="af1"/>
    <w:unhideWhenUsed/>
    <w:rsid w:val="00FF525E"/>
    <w:pPr>
      <w:spacing w:line="240" w:lineRule="auto"/>
      <w:ind w:firstLine="0"/>
    </w:pPr>
    <w:rPr>
      <w:rFonts w:ascii="Times New Roman" w:hAnsi="Times New Roman"/>
      <w:sz w:val="20"/>
      <w:lang/>
    </w:rPr>
  </w:style>
  <w:style w:type="character" w:customStyle="1" w:styleId="af1">
    <w:name w:val="Текст концевой сноски Знак"/>
    <w:link w:val="af0"/>
    <w:rsid w:val="00FF525E"/>
    <w:rPr>
      <w:rFonts w:ascii="Times New Roman" w:hAnsi="Times New Roman"/>
    </w:rPr>
  </w:style>
  <w:style w:type="paragraph" w:customStyle="1" w:styleId="31">
    <w:name w:val="Основной текст3"/>
    <w:basedOn w:val="a"/>
    <w:rsid w:val="004F0344"/>
    <w:pPr>
      <w:widowControl w:val="0"/>
      <w:shd w:val="clear" w:color="auto" w:fill="FFFFFF"/>
      <w:spacing w:line="0" w:lineRule="atLeast"/>
      <w:ind w:firstLine="0"/>
    </w:pPr>
    <w:rPr>
      <w:rFonts w:ascii="Times New Roman" w:hAnsi="Times New Roman"/>
      <w:color w:val="000000"/>
      <w:sz w:val="33"/>
      <w:szCs w:val="33"/>
    </w:rPr>
  </w:style>
  <w:style w:type="character" w:styleId="af2">
    <w:name w:val="page number"/>
    <w:rsid w:val="00762716"/>
    <w:rPr>
      <w:rFonts w:cs="Times New Roman"/>
    </w:rPr>
  </w:style>
  <w:style w:type="character" w:customStyle="1" w:styleId="apple-converted-space">
    <w:name w:val="apple-converted-space"/>
    <w:rsid w:val="003C60EB"/>
  </w:style>
  <w:style w:type="paragraph" w:customStyle="1" w:styleId="af3">
    <w:name w:val="ЭП текст"/>
    <w:basedOn w:val="a"/>
    <w:link w:val="af4"/>
    <w:rsid w:val="00BA2F45"/>
    <w:pPr>
      <w:ind w:firstLine="709"/>
      <w:jc w:val="both"/>
    </w:pPr>
    <w:rPr>
      <w:rFonts w:ascii="Times New Roman" w:hAnsi="Times New Roman"/>
      <w:sz w:val="26"/>
      <w:szCs w:val="26"/>
      <w:lang/>
    </w:rPr>
  </w:style>
  <w:style w:type="character" w:customStyle="1" w:styleId="af4">
    <w:name w:val="ЭП текст Знак"/>
    <w:link w:val="af3"/>
    <w:locked/>
    <w:rsid w:val="00BA2F45"/>
    <w:rPr>
      <w:rFonts w:ascii="Times New Roman" w:hAnsi="Times New Roman"/>
      <w:sz w:val="26"/>
      <w:szCs w:val="26"/>
    </w:rPr>
  </w:style>
  <w:style w:type="paragraph" w:customStyle="1" w:styleId="af5">
    <w:name w:val="Основной"/>
    <w:basedOn w:val="a"/>
    <w:link w:val="af6"/>
    <w:rsid w:val="0085115C"/>
    <w:pPr>
      <w:spacing w:before="120"/>
      <w:ind w:firstLine="709"/>
      <w:contextualSpacing/>
      <w:jc w:val="both"/>
    </w:pPr>
    <w:rPr>
      <w:rFonts w:ascii="Times New Roman" w:hAnsi="Times New Roman"/>
      <w:lang/>
    </w:rPr>
  </w:style>
  <w:style w:type="character" w:customStyle="1" w:styleId="af6">
    <w:name w:val="Основной Знак"/>
    <w:link w:val="af5"/>
    <w:rsid w:val="0085115C"/>
    <w:rPr>
      <w:rFonts w:ascii="Times New Roman" w:hAnsi="Times New Roman"/>
      <w:sz w:val="28"/>
    </w:rPr>
  </w:style>
  <w:style w:type="character" w:styleId="HTML">
    <w:name w:val="HTML Typewriter"/>
    <w:rsid w:val="00386086"/>
    <w:rPr>
      <w:rFonts w:ascii="Courier New" w:eastAsia="Times New Roman" w:hAnsi="Courier New" w:cs="NewtonCTT"/>
      <w:sz w:val="20"/>
      <w:szCs w:val="20"/>
    </w:rPr>
  </w:style>
  <w:style w:type="paragraph" w:customStyle="1" w:styleId="af7">
    <w:name w:val="Норма"/>
    <w:basedOn w:val="a"/>
    <w:link w:val="af8"/>
    <w:qFormat/>
    <w:rsid w:val="00B51E20"/>
    <w:pPr>
      <w:jc w:val="both"/>
    </w:pPr>
    <w:rPr>
      <w:rFonts w:ascii="Times New Roman" w:hAnsi="Times New Roman"/>
      <w:noProof/>
      <w:szCs w:val="22"/>
      <w:lang/>
    </w:rPr>
  </w:style>
  <w:style w:type="character" w:customStyle="1" w:styleId="af8">
    <w:name w:val="Норма Знак"/>
    <w:link w:val="af7"/>
    <w:rsid w:val="00B51E20"/>
    <w:rPr>
      <w:rFonts w:ascii="Times New Roman" w:hAnsi="Times New Roman"/>
      <w:noProof/>
      <w:sz w:val="28"/>
      <w:szCs w:val="22"/>
    </w:rPr>
  </w:style>
  <w:style w:type="paragraph" w:styleId="af9">
    <w:name w:val="Body Text Indent"/>
    <w:basedOn w:val="a"/>
    <w:link w:val="afa"/>
    <w:unhideWhenUsed/>
    <w:rsid w:val="00465857"/>
    <w:pPr>
      <w:spacing w:after="120" w:line="240" w:lineRule="auto"/>
      <w:ind w:left="283" w:firstLine="0"/>
    </w:pPr>
    <w:rPr>
      <w:rFonts w:ascii="Times New Roman" w:hAnsi="Times New Roman"/>
      <w:szCs w:val="24"/>
      <w:lang/>
    </w:rPr>
  </w:style>
  <w:style w:type="character" w:customStyle="1" w:styleId="afa">
    <w:name w:val="Основной текст с отступом Знак"/>
    <w:link w:val="af9"/>
    <w:rsid w:val="00465857"/>
    <w:rPr>
      <w:rFonts w:ascii="Times New Roman" w:hAnsi="Times New Roman"/>
      <w:sz w:val="28"/>
      <w:szCs w:val="24"/>
    </w:rPr>
  </w:style>
  <w:style w:type="paragraph" w:styleId="32">
    <w:name w:val="Body Text Indent 3"/>
    <w:basedOn w:val="a"/>
    <w:link w:val="33"/>
    <w:unhideWhenUsed/>
    <w:rsid w:val="00465857"/>
    <w:pPr>
      <w:spacing w:after="120" w:line="240" w:lineRule="auto"/>
      <w:ind w:left="283" w:firstLine="0"/>
    </w:pPr>
    <w:rPr>
      <w:rFonts w:ascii="Times New Roman" w:hAnsi="Times New Roman"/>
      <w:sz w:val="16"/>
      <w:szCs w:val="16"/>
      <w:lang/>
    </w:rPr>
  </w:style>
  <w:style w:type="character" w:customStyle="1" w:styleId="33">
    <w:name w:val="Основной текст с отступом 3 Знак"/>
    <w:link w:val="32"/>
    <w:rsid w:val="00465857"/>
    <w:rPr>
      <w:rFonts w:ascii="Times New Roman" w:hAnsi="Times New Roman"/>
      <w:sz w:val="16"/>
      <w:szCs w:val="16"/>
    </w:rPr>
  </w:style>
  <w:style w:type="paragraph" w:customStyle="1" w:styleId="14">
    <w:name w:val="Обычный1"/>
    <w:rsid w:val="009967B8"/>
    <w:pPr>
      <w:widowControl w:val="0"/>
      <w:spacing w:before="280" w:line="300" w:lineRule="auto"/>
    </w:pPr>
    <w:rPr>
      <w:rFonts w:ascii="Times New Roman" w:hAnsi="Times New Roman"/>
      <w:snapToGrid w:val="0"/>
      <w:sz w:val="28"/>
    </w:rPr>
  </w:style>
  <w:style w:type="paragraph" w:styleId="afb">
    <w:name w:val="Body Text"/>
    <w:basedOn w:val="a"/>
    <w:link w:val="afc"/>
    <w:rsid w:val="00B41093"/>
    <w:pPr>
      <w:spacing w:after="120"/>
    </w:pPr>
    <w:rPr>
      <w:lang/>
    </w:rPr>
  </w:style>
  <w:style w:type="character" w:customStyle="1" w:styleId="afc">
    <w:name w:val="Основной текст Знак"/>
    <w:link w:val="afb"/>
    <w:rsid w:val="00B41093"/>
    <w:rPr>
      <w:sz w:val="28"/>
    </w:rPr>
  </w:style>
  <w:style w:type="character" w:customStyle="1" w:styleId="aa">
    <w:name w:val="Название объекта Знак"/>
    <w:aliases w:val="Таблица Знак,Таблица Название Знак,Название Таблицы Знак"/>
    <w:link w:val="a9"/>
    <w:rsid w:val="001D7062"/>
    <w:rPr>
      <w:rFonts w:ascii="Times New Roman" w:hAnsi="Times New Roman"/>
      <w:bCs/>
      <w:sz w:val="28"/>
      <w:szCs w:val="28"/>
      <w:lang w:bidi="ar-SA"/>
    </w:rPr>
  </w:style>
  <w:style w:type="paragraph" w:customStyle="1" w:styleId="15">
    <w:name w:val="Без интервала1"/>
    <w:aliases w:val="No Spacing,основной"/>
    <w:basedOn w:val="a"/>
    <w:link w:val="afd"/>
    <w:qFormat/>
    <w:rsid w:val="00B41093"/>
    <w:pPr>
      <w:spacing w:line="240" w:lineRule="auto"/>
      <w:ind w:firstLine="0"/>
    </w:pPr>
    <w:rPr>
      <w:rFonts w:ascii="Cambria" w:hAnsi="Cambria"/>
      <w:sz w:val="22"/>
      <w:szCs w:val="22"/>
      <w:lang w:val="en-US" w:eastAsia="en-US"/>
    </w:rPr>
  </w:style>
  <w:style w:type="character" w:customStyle="1" w:styleId="afd">
    <w:name w:val="Без интервала Знак"/>
    <w:aliases w:val="основной Знак"/>
    <w:link w:val="15"/>
    <w:locked/>
    <w:rsid w:val="00B41093"/>
    <w:rPr>
      <w:rFonts w:ascii="Cambria" w:hAnsi="Cambria"/>
      <w:sz w:val="22"/>
      <w:szCs w:val="22"/>
      <w:lang w:val="en-US" w:eastAsia="en-US"/>
    </w:rPr>
  </w:style>
  <w:style w:type="paragraph" w:customStyle="1" w:styleId="afe">
    <w:name w:val="Примечание"/>
    <w:basedOn w:val="afb"/>
    <w:rsid w:val="00B41093"/>
    <w:pPr>
      <w:spacing w:after="0" w:line="240" w:lineRule="auto"/>
      <w:ind w:firstLine="709"/>
      <w:contextualSpacing/>
      <w:jc w:val="both"/>
    </w:pPr>
    <w:rPr>
      <w:rFonts w:ascii="Times New Roman" w:hAnsi="Times New Roman"/>
      <w:szCs w:val="24"/>
    </w:rPr>
  </w:style>
  <w:style w:type="paragraph" w:styleId="aff">
    <w:name w:val="List Paragraph"/>
    <w:basedOn w:val="a"/>
    <w:qFormat/>
    <w:rsid w:val="00B41093"/>
    <w:pPr>
      <w:spacing w:line="240" w:lineRule="auto"/>
      <w:ind w:left="708" w:firstLine="0"/>
    </w:pPr>
    <w:rPr>
      <w:rFonts w:ascii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092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header" Target="header6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eader" Target="header5.xml"/><Relationship Id="rId10" Type="http://schemas.openxmlformats.org/officeDocument/2006/relationships/image" Target="media/image2.png"/><Relationship Id="rId19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header" Target="header4.xml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47FC9B-70AE-4A8E-A447-75B52AA29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59</Pages>
  <Words>11776</Words>
  <Characters>67126</Characters>
  <Application>Microsoft Office Word</Application>
  <DocSecurity>0</DocSecurity>
  <Lines>559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 office</Company>
  <LinksUpToDate>false</LinksUpToDate>
  <CharactersWithSpaces>78745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Рыбкина В.Н.</dc:creator>
  <cp:lastModifiedBy>Экология</cp:lastModifiedBy>
  <cp:revision>2</cp:revision>
  <cp:lastPrinted>2014-05-08T07:40:00Z</cp:lastPrinted>
  <dcterms:created xsi:type="dcterms:W3CDTF">2014-05-20T00:54:00Z</dcterms:created>
  <dcterms:modified xsi:type="dcterms:W3CDTF">2014-05-20T00:54:00Z</dcterms:modified>
</cp:coreProperties>
</file>